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83" w:type="dxa"/>
        <w:tblInd w:w="-142" w:type="dxa"/>
        <w:tblLook w:val="04A0" w:firstRow="1" w:lastRow="0" w:firstColumn="1" w:lastColumn="0" w:noHBand="0" w:noVBand="1"/>
      </w:tblPr>
      <w:tblGrid>
        <w:gridCol w:w="7088"/>
        <w:gridCol w:w="6095"/>
      </w:tblGrid>
      <w:tr w:rsidR="00B71106" w:rsidRPr="007D3DFF" w14:paraId="36DB443E" w14:textId="77777777" w:rsidTr="00A036DF">
        <w:trPr>
          <w:trHeight w:val="841"/>
        </w:trPr>
        <w:tc>
          <w:tcPr>
            <w:tcW w:w="7088" w:type="dxa"/>
          </w:tcPr>
          <w:p w14:paraId="3F3340A2" w14:textId="77777777" w:rsidR="00B71106" w:rsidRPr="007D3DFF" w:rsidRDefault="00B71106" w:rsidP="00A036DF">
            <w:pPr>
              <w:pStyle w:val="BodyText"/>
              <w:shd w:val="clear" w:color="auto" w:fill="auto"/>
              <w:spacing w:before="120" w:after="120" w:line="240" w:lineRule="auto"/>
              <w:ind w:left="1024" w:right="3722" w:firstLine="0"/>
              <w:jc w:val="center"/>
              <w:rPr>
                <w:b/>
                <w:bCs/>
              </w:rPr>
            </w:pPr>
            <w:r w:rsidRPr="007D3DFF">
              <w:rPr>
                <w:noProof/>
              </w:rPr>
              <mc:AlternateContent>
                <mc:Choice Requires="wps">
                  <w:drawing>
                    <wp:anchor distT="4294967295" distB="4294967295" distL="114300" distR="114300" simplePos="0" relativeHeight="251659264" behindDoc="0" locked="0" layoutInCell="1" allowOverlap="1" wp14:anchorId="14D5CABA" wp14:editId="68CF10FE">
                      <wp:simplePos x="0" y="0"/>
                      <wp:positionH relativeFrom="column">
                        <wp:posOffset>915752</wp:posOffset>
                      </wp:positionH>
                      <wp:positionV relativeFrom="paragraph">
                        <wp:posOffset>292100</wp:posOffset>
                      </wp:positionV>
                      <wp:extent cx="766916" cy="0"/>
                      <wp:effectExtent l="0" t="0" r="33655" b="19050"/>
                      <wp:wrapNone/>
                      <wp:docPr id="39572871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6691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85A823"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2.1pt,23pt" to="13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" strokecolor="windowText" strokeweight=".5pt">
                      <v:stroke joinstyle="miter"/>
                      <o:lock v:ext="edit" shapetype="f"/>
                    </v:line>
                  </w:pict>
                </mc:Fallback>
              </mc:AlternateContent>
            </w:r>
            <w:r w:rsidRPr="007D3DFF">
              <w:rPr>
                <w:b/>
                <w:bCs/>
              </w:rPr>
              <w:t>BỘ NỘI VỤ</w:t>
            </w:r>
          </w:p>
          <w:p w14:paraId="2C4367F6" w14:textId="77777777" w:rsidR="00B71106" w:rsidRPr="007D3DFF" w:rsidRDefault="00B71106" w:rsidP="00A036DF">
            <w:pPr>
              <w:pStyle w:val="BodyText"/>
              <w:shd w:val="clear" w:color="auto" w:fill="auto"/>
              <w:spacing w:before="120" w:after="120" w:line="240" w:lineRule="auto"/>
              <w:ind w:firstLine="0"/>
              <w:jc w:val="center"/>
            </w:pPr>
          </w:p>
        </w:tc>
        <w:tc>
          <w:tcPr>
            <w:tcW w:w="6095" w:type="dxa"/>
          </w:tcPr>
          <w:p w14:paraId="30F80B6E" w14:textId="77777777" w:rsidR="00B71106" w:rsidRPr="007D3DFF" w:rsidRDefault="00B71106" w:rsidP="00A036DF">
            <w:pPr>
              <w:pStyle w:val="BodyText"/>
              <w:shd w:val="clear" w:color="auto" w:fill="auto"/>
              <w:spacing w:after="120" w:line="240" w:lineRule="auto"/>
              <w:ind w:firstLine="0"/>
              <w:jc w:val="center"/>
              <w:rPr>
                <w:b/>
                <w:bCs/>
              </w:rPr>
            </w:pPr>
            <w:r w:rsidRPr="007D3DFF">
              <w:rPr>
                <w:noProof/>
              </w:rPr>
              <mc:AlternateContent>
                <mc:Choice Requires="wps">
                  <w:drawing>
                    <wp:anchor distT="4294967295" distB="4294967295" distL="114300" distR="114300" simplePos="0" relativeHeight="251660288" behindDoc="0" locked="0" layoutInCell="1" allowOverlap="1" wp14:anchorId="6ACBCECA" wp14:editId="27C91884">
                      <wp:simplePos x="0" y="0"/>
                      <wp:positionH relativeFrom="column">
                        <wp:posOffset>928451</wp:posOffset>
                      </wp:positionH>
                      <wp:positionV relativeFrom="paragraph">
                        <wp:posOffset>430284</wp:posOffset>
                      </wp:positionV>
                      <wp:extent cx="1968049" cy="0"/>
                      <wp:effectExtent l="0" t="0" r="32385" b="19050"/>
                      <wp:wrapNone/>
                      <wp:docPr id="21469372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04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2B48572"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3.1pt,33.9pt" to="228.05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" strokecolor="windowText" strokeweight=".5pt">
                      <v:stroke joinstyle="miter"/>
                      <o:lock v:ext="edit" shapetype="f"/>
                    </v:line>
                  </w:pict>
                </mc:Fallback>
              </mc:AlternateContent>
            </w:r>
            <w:r w:rsidRPr="007D3DFF">
              <w:rPr>
                <w:b/>
                <w:bCs/>
              </w:rPr>
              <w:t>CỘNG HÒA XÃ HỘI CHỦ NGHĨA VIỆT NAM</w:t>
            </w:r>
            <w:bookmarkStart w:id="0" w:name="bookmark0"/>
            <w:bookmarkStart w:id="1" w:name="bookmark1"/>
            <w:r w:rsidRPr="007D3DFF">
              <w:rPr>
                <w:b/>
                <w:bCs/>
              </w:rPr>
              <w:br/>
            </w:r>
            <w:r w:rsidRPr="007D3DFF">
              <w:rPr>
                <w:b/>
                <w:sz w:val="28"/>
                <w:szCs w:val="28"/>
              </w:rPr>
              <w:t>Độc lập - Tự do - Hạnh phúc</w:t>
            </w:r>
            <w:bookmarkEnd w:id="0"/>
            <w:bookmarkEnd w:id="1"/>
            <w:r w:rsidRPr="007D3DFF">
              <w:rPr>
                <w:i/>
                <w:iCs/>
                <w:sz w:val="28"/>
                <w:szCs w:val="28"/>
              </w:rPr>
              <w:t xml:space="preserve">    </w:t>
            </w:r>
          </w:p>
        </w:tc>
      </w:tr>
    </w:tbl>
    <w:p w14:paraId="703E0A1A" w14:textId="7BA54084" w:rsidR="00B71106" w:rsidRDefault="00B71106" w:rsidP="00B71106">
      <w:pPr>
        <w:spacing w:before="120" w:after="120"/>
        <w:jc w:val="center"/>
        <w:rPr>
          <w:rFonts w:ascii="Times New Roman" w:hAnsi="Times New Roman" w:cs="Times New Roman"/>
          <w:b/>
          <w:bCs/>
          <w:sz w:val="28"/>
          <w:szCs w:val="28"/>
        </w:rPr>
      </w:pPr>
      <w:r w:rsidRPr="007D3DFF">
        <w:rPr>
          <w:rFonts w:ascii="Times New Roman" w:hAnsi="Times New Roman" w:cs="Times New Roman"/>
          <w:b/>
          <w:bCs/>
          <w:sz w:val="28"/>
          <w:szCs w:val="28"/>
        </w:rPr>
        <w:t>BẢNG SO SÁNH/THUYẾT MINH DỰ THẢO PHÁP LỆNH SỬA ĐỔI, BỔ SUNG PHÁP LỆNH ƯU ĐÃI NGƯỜI CÓ CÔNG VỚI CÁCH MẠNG VỚI QUY ĐỊNH PHÁP LUẬT HIỆN HÀNH</w:t>
      </w:r>
    </w:p>
    <w:p w14:paraId="4EF4425A" w14:textId="77777777" w:rsidR="00311DB6" w:rsidRPr="00311DB6" w:rsidRDefault="00311DB6" w:rsidP="00311DB6">
      <w:pPr>
        <w:widowControl w:val="0"/>
        <w:autoSpaceDE w:val="0"/>
        <w:autoSpaceDN w:val="0"/>
        <w:spacing w:after="120" w:line="322" w:lineRule="exact"/>
        <w:ind w:left="2" w:right="135"/>
        <w:jc w:val="center"/>
        <w:rPr>
          <w:rFonts w:ascii="Times New Roman" w:eastAsia="Times New Roman" w:hAnsi="Times New Roman" w:cs="Times New Roman"/>
          <w:bCs/>
          <w:i/>
          <w:iCs/>
          <w:sz w:val="28"/>
          <w:szCs w:val="20"/>
          <w:lang w:val="en"/>
        </w:rPr>
      </w:pPr>
      <w:r w:rsidRPr="00311DB6">
        <w:rPr>
          <w:rFonts w:ascii="Times New Roman" w:eastAsia="Times New Roman" w:hAnsi="Times New Roman" w:cs="Times New Roman"/>
          <w:bCs/>
          <w:i/>
          <w:iCs/>
          <w:sz w:val="28"/>
          <w:szCs w:val="20"/>
          <w:lang w:val="en"/>
        </w:rPr>
        <w:t>(Ban hành kèm theo công văn số        /BNV-CNCC ngày      tháng     năm 2026)</w:t>
      </w:r>
    </w:p>
    <w:p w14:paraId="20832223" w14:textId="0E31A2CA" w:rsidR="004159DA" w:rsidRPr="007D3DFF" w:rsidRDefault="004159DA" w:rsidP="004159DA">
      <w:pPr>
        <w:spacing w:after="0" w:line="240" w:lineRule="auto"/>
        <w:jc w:val="center"/>
        <w:rPr>
          <w:rFonts w:ascii="Times New Roman" w:hAnsi="Times New Roman" w:cs="Times New Roman"/>
          <w:b/>
          <w:sz w:val="24"/>
          <w:szCs w:val="24"/>
        </w:rPr>
      </w:pPr>
    </w:p>
    <w:tbl>
      <w:tblPr>
        <w:tblW w:w="14885" w:type="dxa"/>
        <w:tblInd w:w="-998" w:type="dxa"/>
        <w:tblLook w:val="04A0" w:firstRow="1" w:lastRow="0" w:firstColumn="1" w:lastColumn="0" w:noHBand="0" w:noVBand="1"/>
      </w:tblPr>
      <w:tblGrid>
        <w:gridCol w:w="708"/>
        <w:gridCol w:w="1085"/>
        <w:gridCol w:w="4310"/>
        <w:gridCol w:w="4068"/>
        <w:gridCol w:w="4714"/>
      </w:tblGrid>
      <w:tr w:rsidR="001D023E" w:rsidRPr="003C68E6" w14:paraId="4659CA5E" w14:textId="2FCA4B7E"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AEC4" w14:textId="77777777" w:rsidR="00AA3EF7" w:rsidRPr="003C68E6" w:rsidRDefault="00AA3EF7" w:rsidP="003969C6">
            <w:pPr>
              <w:spacing w:after="0" w:line="240" w:lineRule="auto"/>
              <w:rPr>
                <w:rFonts w:ascii="Times New Roman" w:eastAsia="Times New Roman" w:hAnsi="Times New Roman" w:cs="Times New Roman"/>
                <w:b/>
                <w:bCs/>
                <w:sz w:val="26"/>
                <w:szCs w:val="26"/>
              </w:rPr>
            </w:pPr>
            <w:bookmarkStart w:id="2" w:name="_Hlk168909733"/>
            <w:r w:rsidRPr="003C68E6">
              <w:rPr>
                <w:rFonts w:ascii="Times New Roman" w:eastAsia="Times New Roman" w:hAnsi="Times New Roman" w:cs="Times New Roman"/>
                <w:b/>
                <w:bCs/>
                <w:sz w:val="26"/>
                <w:szCs w:val="26"/>
              </w:rPr>
              <w:t>STT</w:t>
            </w:r>
          </w:p>
        </w:tc>
        <w:tc>
          <w:tcPr>
            <w:tcW w:w="0" w:type="auto"/>
            <w:tcBorders>
              <w:top w:val="single" w:sz="4" w:space="0" w:color="auto"/>
              <w:left w:val="nil"/>
              <w:bottom w:val="single" w:sz="4" w:space="0" w:color="auto"/>
              <w:right w:val="single" w:sz="4" w:space="0" w:color="auto"/>
            </w:tcBorders>
            <w:shd w:val="clear" w:color="auto" w:fill="auto"/>
            <w:hideMark/>
          </w:tcPr>
          <w:p w14:paraId="4FC18419" w14:textId="77777777" w:rsidR="00AA3EF7" w:rsidRPr="003C68E6" w:rsidRDefault="00AA3EF7"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Điều khoản</w:t>
            </w:r>
          </w:p>
        </w:tc>
        <w:tc>
          <w:tcPr>
            <w:tcW w:w="4310" w:type="dxa"/>
            <w:tcBorders>
              <w:top w:val="single" w:sz="4" w:space="0" w:color="auto"/>
              <w:left w:val="nil"/>
              <w:bottom w:val="single" w:sz="4" w:space="0" w:color="auto"/>
              <w:right w:val="single" w:sz="4" w:space="0" w:color="auto"/>
            </w:tcBorders>
            <w:shd w:val="clear" w:color="auto" w:fill="auto"/>
          </w:tcPr>
          <w:p w14:paraId="6243F577" w14:textId="25875879" w:rsidR="00AA3EF7" w:rsidRPr="003C68E6" w:rsidRDefault="00AA3EF7" w:rsidP="003969C6">
            <w:pPr>
              <w:spacing w:after="0" w:line="240" w:lineRule="auto"/>
              <w:rPr>
                <w:rFonts w:ascii="Times New Roman" w:eastAsia="Times New Roman" w:hAnsi="Times New Roman" w:cs="Times New Roman"/>
                <w:b/>
                <w:bCs/>
                <w:sz w:val="26"/>
                <w:szCs w:val="26"/>
                <w:lang w:bidi="vi-VN"/>
              </w:rPr>
            </w:pPr>
            <w:r w:rsidRPr="003C68E6">
              <w:rPr>
                <w:rFonts w:ascii="Times New Roman" w:eastAsia="Times New Roman" w:hAnsi="Times New Roman" w:cs="Times New Roman"/>
                <w:b/>
                <w:bCs/>
                <w:sz w:val="26"/>
                <w:szCs w:val="26"/>
                <w:lang w:bidi="vi-VN"/>
              </w:rPr>
              <w:t>Pháp lệnh Ưu đãi người có công với cách mạng số 02/2020/PL-UBTVQH14</w:t>
            </w:r>
          </w:p>
          <w:p w14:paraId="4DF58654" w14:textId="642CCB57" w:rsidR="00AA3EF7" w:rsidRPr="003C68E6" w:rsidRDefault="00AA3EF7"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single" w:sz="4" w:space="0" w:color="auto"/>
              <w:bottom w:val="single" w:sz="4" w:space="0" w:color="auto"/>
              <w:right w:val="single" w:sz="4" w:space="0" w:color="auto"/>
            </w:tcBorders>
          </w:tcPr>
          <w:p w14:paraId="5A2EE0C4" w14:textId="308C4A94" w:rsidR="00AA3EF7" w:rsidRPr="003C68E6" w:rsidRDefault="00AA3EF7" w:rsidP="003969C6">
            <w:pPr>
              <w:spacing w:after="0" w:line="240" w:lineRule="auto"/>
              <w:jc w:val="both"/>
              <w:rPr>
                <w:rFonts w:ascii="Times New Roman" w:eastAsia="Times New Roman" w:hAnsi="Times New Roman" w:cs="Times New Roman"/>
                <w:b/>
                <w:bCs/>
                <w:sz w:val="26"/>
                <w:szCs w:val="26"/>
                <w:lang w:bidi="vi-VN"/>
              </w:rPr>
            </w:pPr>
            <w:r w:rsidRPr="003C68E6">
              <w:rPr>
                <w:rFonts w:ascii="Times New Roman" w:eastAsia="Times New Roman" w:hAnsi="Times New Roman" w:cs="Times New Roman"/>
                <w:b/>
                <w:bCs/>
                <w:sz w:val="26"/>
                <w:szCs w:val="26"/>
                <w:lang w:bidi="vi-VN"/>
              </w:rPr>
              <w:t>Dự thảo Pháp lệnh sửa đổi, bổ sung Pháp lệnh Ưu đãi người có công với cách mạng</w:t>
            </w:r>
          </w:p>
        </w:tc>
        <w:tc>
          <w:tcPr>
            <w:tcW w:w="4714" w:type="dxa"/>
            <w:tcBorders>
              <w:top w:val="single" w:sz="4" w:space="0" w:color="auto"/>
              <w:left w:val="single" w:sz="4" w:space="0" w:color="auto"/>
              <w:bottom w:val="single" w:sz="4" w:space="0" w:color="auto"/>
              <w:right w:val="single" w:sz="4" w:space="0" w:color="auto"/>
            </w:tcBorders>
          </w:tcPr>
          <w:p w14:paraId="5D2D3813" w14:textId="08B47912" w:rsidR="00AA3EF7" w:rsidRPr="003C68E6" w:rsidRDefault="00AA3EF7" w:rsidP="00870809">
            <w:pPr>
              <w:spacing w:after="0" w:line="240" w:lineRule="auto"/>
              <w:jc w:val="center"/>
              <w:rPr>
                <w:rFonts w:ascii="Times New Roman" w:eastAsia="Times New Roman" w:hAnsi="Times New Roman" w:cs="Times New Roman"/>
                <w:b/>
                <w:bCs/>
                <w:sz w:val="26"/>
                <w:szCs w:val="26"/>
                <w:lang w:bidi="vi-VN"/>
              </w:rPr>
            </w:pPr>
            <w:r w:rsidRPr="003C68E6">
              <w:rPr>
                <w:rFonts w:ascii="Times New Roman" w:hAnsi="Times New Roman" w:cs="Times New Roman"/>
                <w:b/>
                <w:bCs/>
                <w:sz w:val="26"/>
                <w:szCs w:val="26"/>
              </w:rPr>
              <w:t>Thuyết minh</w:t>
            </w:r>
          </w:p>
        </w:tc>
      </w:tr>
      <w:tr w:rsidR="001D023E" w:rsidRPr="003C68E6" w14:paraId="71FA72AB" w14:textId="77777777" w:rsidTr="0093373F">
        <w:trPr>
          <w:trHeight w:val="22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AF413" w14:textId="53814318" w:rsidR="00783C31" w:rsidRPr="003C68E6" w:rsidRDefault="006823B7"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1</w:t>
            </w:r>
          </w:p>
        </w:tc>
        <w:tc>
          <w:tcPr>
            <w:tcW w:w="0" w:type="auto"/>
            <w:tcBorders>
              <w:top w:val="single" w:sz="4" w:space="0" w:color="auto"/>
              <w:left w:val="nil"/>
              <w:bottom w:val="single" w:sz="4" w:space="0" w:color="auto"/>
              <w:right w:val="single" w:sz="4" w:space="0" w:color="auto"/>
            </w:tcBorders>
            <w:shd w:val="clear" w:color="auto" w:fill="auto"/>
          </w:tcPr>
          <w:p w14:paraId="65C2699F" w14:textId="2013FB2F" w:rsidR="00783C31" w:rsidRPr="003C68E6" w:rsidRDefault="00783C31"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color w:val="000000"/>
                <w:sz w:val="26"/>
                <w:szCs w:val="26"/>
              </w:rPr>
              <w:t>Điểm c khoản 2 Điều 5</w:t>
            </w:r>
          </w:p>
        </w:tc>
        <w:tc>
          <w:tcPr>
            <w:tcW w:w="4310" w:type="dxa"/>
            <w:tcBorders>
              <w:top w:val="single" w:sz="4" w:space="0" w:color="auto"/>
              <w:left w:val="nil"/>
              <w:bottom w:val="single" w:sz="4" w:space="0" w:color="auto"/>
              <w:right w:val="single" w:sz="4" w:space="0" w:color="auto"/>
            </w:tcBorders>
            <w:shd w:val="clear" w:color="auto" w:fill="auto"/>
          </w:tcPr>
          <w:p w14:paraId="6E5AE81A" w14:textId="5BB5C961" w:rsidR="00783C31" w:rsidRPr="003C68E6" w:rsidRDefault="00783C31"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lang w:val="fr-FR"/>
              </w:rPr>
              <w:t>c) Cấp phương tiện trợ giúp, dụng cụ chỉnh hình, phương tiện, thiết bị phục hồi chức năng cần thiết theo chỉ định của cơ sở chỉnh hình, phục hồi chức năng thuộc ngành lao động - thương binh và xã hội hoặc của bệnh viện tuyến tỉnh trở lên;</w:t>
            </w:r>
          </w:p>
        </w:tc>
        <w:tc>
          <w:tcPr>
            <w:tcW w:w="0" w:type="auto"/>
            <w:tcBorders>
              <w:top w:val="single" w:sz="4" w:space="0" w:color="auto"/>
              <w:left w:val="single" w:sz="4" w:space="0" w:color="auto"/>
              <w:bottom w:val="single" w:sz="4" w:space="0" w:color="auto"/>
              <w:right w:val="single" w:sz="4" w:space="0" w:color="auto"/>
            </w:tcBorders>
          </w:tcPr>
          <w:p w14:paraId="33C89C85" w14:textId="77777777" w:rsidR="005831CD" w:rsidRPr="005831CD" w:rsidRDefault="005831CD" w:rsidP="005831CD">
            <w:pPr>
              <w:shd w:val="clear" w:color="auto" w:fill="FFFFFF"/>
              <w:spacing w:after="0" w:line="240" w:lineRule="auto"/>
              <w:jc w:val="both"/>
              <w:rPr>
                <w:rFonts w:ascii="Times New Roman" w:eastAsia="Times New Roman" w:hAnsi="Times New Roman" w:cs="Times New Roman"/>
                <w:bCs/>
                <w:iCs/>
                <w:color w:val="000000"/>
                <w:sz w:val="26"/>
                <w:szCs w:val="26"/>
                <w:lang w:val="fr-FR"/>
              </w:rPr>
            </w:pPr>
            <w:bookmarkStart w:id="3" w:name="diem_c_2_5"/>
            <w:r w:rsidRPr="005831CD">
              <w:rPr>
                <w:rFonts w:ascii="Times New Roman" w:eastAsia="Times New Roman" w:hAnsi="Times New Roman" w:cs="Times New Roman"/>
                <w:bCs/>
                <w:color w:val="000000"/>
                <w:sz w:val="26"/>
                <w:szCs w:val="26"/>
              </w:rPr>
              <w:t>“</w:t>
            </w:r>
            <w:r w:rsidRPr="005831CD">
              <w:rPr>
                <w:rFonts w:ascii="Times New Roman" w:eastAsia="Times New Roman" w:hAnsi="Times New Roman" w:cs="Times New Roman"/>
                <w:bCs/>
                <w:i/>
                <w:iCs/>
                <w:color w:val="000000"/>
                <w:sz w:val="26"/>
                <w:szCs w:val="26"/>
                <w:lang w:val="fr-FR"/>
              </w:rPr>
              <w:t xml:space="preserve">c) </w:t>
            </w:r>
            <w:r w:rsidRPr="005831CD">
              <w:rPr>
                <w:rFonts w:ascii="Times New Roman" w:eastAsia="Times New Roman" w:hAnsi="Times New Roman" w:cs="Times New Roman"/>
                <w:bCs/>
                <w:iCs/>
                <w:color w:val="000000"/>
                <w:sz w:val="26"/>
                <w:szCs w:val="26"/>
                <w:lang w:val="fr-FR"/>
              </w:rPr>
              <w:t>Cấp phương tiện trợ giúp, dụng cụ chỉnh hình, phương tiện, thiết bị phục hồi chức năng cần thiết theo chỉ định</w:t>
            </w:r>
            <w:r w:rsidRPr="005831CD">
              <w:rPr>
                <w:rFonts w:ascii="Times New Roman" w:eastAsia="Times New Roman" w:hAnsi="Times New Roman" w:cs="Times New Roman"/>
                <w:bCs/>
                <w:i/>
                <w:iCs/>
                <w:color w:val="000000"/>
                <w:sz w:val="26"/>
                <w:szCs w:val="26"/>
                <w:lang w:val="fr-FR"/>
              </w:rPr>
              <w:t xml:space="preserve"> </w:t>
            </w:r>
            <w:r w:rsidRPr="005831CD">
              <w:rPr>
                <w:rFonts w:ascii="Times New Roman" w:eastAsia="Times New Roman" w:hAnsi="Times New Roman" w:cs="Times New Roman"/>
                <w:bCs/>
                <w:iCs/>
                <w:color w:val="000000"/>
                <w:sz w:val="26"/>
                <w:szCs w:val="26"/>
                <w:lang w:val="fr-FR"/>
              </w:rPr>
              <w:t xml:space="preserve">của </w:t>
            </w:r>
            <w:bookmarkEnd w:id="3"/>
            <w:r w:rsidRPr="005831CD">
              <w:rPr>
                <w:rFonts w:ascii="Times New Roman" w:eastAsia="Times New Roman" w:hAnsi="Times New Roman" w:cs="Times New Roman"/>
                <w:bCs/>
                <w:iCs/>
                <w:color w:val="000000"/>
                <w:sz w:val="26"/>
                <w:szCs w:val="26"/>
                <w:lang w:val="fr-FR"/>
              </w:rPr>
              <w:t xml:space="preserve">của </w:t>
            </w:r>
            <w:r w:rsidRPr="005831CD">
              <w:rPr>
                <w:rFonts w:ascii="Times New Roman" w:eastAsia="Times New Roman" w:hAnsi="Times New Roman" w:cs="Times New Roman"/>
                <w:bCs/>
                <w:i/>
                <w:color w:val="000000"/>
                <w:sz w:val="26"/>
                <w:szCs w:val="26"/>
                <w:lang w:val="fr-FR"/>
              </w:rPr>
              <w:t>bệnh viện chuyên khoa phục hồi chức năng hoặc bệnh viện cấp cơ bản trở lên</w:t>
            </w:r>
            <w:r w:rsidRPr="005831CD">
              <w:rPr>
                <w:rFonts w:ascii="Times New Roman" w:eastAsia="Times New Roman" w:hAnsi="Times New Roman" w:cs="Times New Roman"/>
                <w:bCs/>
                <w:iCs/>
                <w:color w:val="000000"/>
                <w:sz w:val="26"/>
                <w:szCs w:val="26"/>
                <w:lang w:val="fr-FR"/>
              </w:rPr>
              <w:t>”</w:t>
            </w:r>
          </w:p>
          <w:p w14:paraId="30872A80" w14:textId="3851C392" w:rsidR="00783C31" w:rsidRPr="003C68E6" w:rsidRDefault="00783C31" w:rsidP="003969C6">
            <w:pPr>
              <w:shd w:val="clear" w:color="auto" w:fill="FFFFFF"/>
              <w:spacing w:after="0" w:line="240" w:lineRule="auto"/>
              <w:jc w:val="both"/>
              <w:rPr>
                <w:rFonts w:ascii="Times New Roman" w:eastAsia="Times New Roman" w:hAnsi="Times New Roman" w:cs="Times New Roman"/>
                <w:bCs/>
                <w:color w:val="000000"/>
                <w:sz w:val="26"/>
                <w:szCs w:val="26"/>
              </w:rPr>
            </w:pPr>
          </w:p>
        </w:tc>
        <w:tc>
          <w:tcPr>
            <w:tcW w:w="4714" w:type="dxa"/>
            <w:tcBorders>
              <w:top w:val="single" w:sz="4" w:space="0" w:color="auto"/>
              <w:left w:val="single" w:sz="4" w:space="0" w:color="auto"/>
              <w:bottom w:val="single" w:sz="4" w:space="0" w:color="auto"/>
              <w:right w:val="single" w:sz="4" w:space="0" w:color="auto"/>
            </w:tcBorders>
          </w:tcPr>
          <w:p w14:paraId="78A13AD6" w14:textId="2D6824B8" w:rsidR="00182CC3" w:rsidRPr="003C68E6" w:rsidRDefault="00AB29C2"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w:t>
            </w:r>
            <w:r w:rsidR="00D90967" w:rsidRPr="003C68E6">
              <w:rPr>
                <w:rFonts w:ascii="Times New Roman" w:eastAsia="Times New Roman" w:hAnsi="Times New Roman" w:cs="Times New Roman"/>
                <w:sz w:val="26"/>
                <w:szCs w:val="26"/>
              </w:rPr>
              <w:t>Hiện nay không còn cơ sở chỉnh hình, PHCN</w:t>
            </w:r>
            <w:r w:rsidR="00182CC3" w:rsidRPr="003C68E6">
              <w:rPr>
                <w:rFonts w:ascii="Times New Roman" w:eastAsia="Times New Roman" w:hAnsi="Times New Roman" w:cs="Times New Roman"/>
                <w:sz w:val="26"/>
                <w:szCs w:val="26"/>
              </w:rPr>
              <w:t xml:space="preserve"> thuộc ngành Nội vụ.</w:t>
            </w:r>
          </w:p>
          <w:p w14:paraId="5A3FC9AC" w14:textId="77777777" w:rsidR="00AB29C2" w:rsidRDefault="00AB29C2" w:rsidP="00762A9B">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Luật Khám bệnh, chữa bệnh hiện hành không phân loại cơ sở khám, chữa bệnh theo cấp quản lý (trung ương, tỉnh, xã) mà phân loại theo 3 cấp chuyên môn, kỹ thuật là cấp ban đầu, cấp cơ bản và cấp chuyên sâu (Điều 104)</w:t>
            </w:r>
          </w:p>
          <w:p w14:paraId="4C76507C" w14:textId="5A92E1A5" w:rsidR="00EE59F2" w:rsidRPr="003C68E6" w:rsidRDefault="00EE59F2" w:rsidP="00762A9B">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Tiếp thu ý kiến của Bộ Y tế (Vụ Bảo hiểm xã hội)</w:t>
            </w:r>
          </w:p>
        </w:tc>
      </w:tr>
      <w:tr w:rsidR="001D023E" w:rsidRPr="003C68E6" w14:paraId="02285E26" w14:textId="7CAA4CD8"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6151F" w14:textId="5D2762AE" w:rsidR="00AA3EF7" w:rsidRPr="003C68E6" w:rsidRDefault="006823B7"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2</w:t>
            </w:r>
          </w:p>
        </w:tc>
        <w:tc>
          <w:tcPr>
            <w:tcW w:w="0" w:type="auto"/>
            <w:tcBorders>
              <w:top w:val="single" w:sz="4" w:space="0" w:color="auto"/>
              <w:left w:val="nil"/>
              <w:bottom w:val="single" w:sz="4" w:space="0" w:color="auto"/>
              <w:right w:val="single" w:sz="4" w:space="0" w:color="auto"/>
            </w:tcBorders>
            <w:shd w:val="clear" w:color="auto" w:fill="auto"/>
          </w:tcPr>
          <w:p w14:paraId="5AC505F3" w14:textId="3D08827A" w:rsidR="00AA3EF7" w:rsidRPr="003C68E6" w:rsidRDefault="00AA3EF7"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3 Điều 6</w:t>
            </w:r>
          </w:p>
        </w:tc>
        <w:tc>
          <w:tcPr>
            <w:tcW w:w="4310" w:type="dxa"/>
            <w:tcBorders>
              <w:top w:val="single" w:sz="4" w:space="0" w:color="auto"/>
              <w:left w:val="nil"/>
              <w:bottom w:val="single" w:sz="4" w:space="0" w:color="auto"/>
              <w:right w:val="single" w:sz="4" w:space="0" w:color="auto"/>
            </w:tcBorders>
            <w:shd w:val="clear" w:color="auto" w:fill="auto"/>
          </w:tcPr>
          <w:p w14:paraId="53822440" w14:textId="61D89BA7" w:rsidR="00AA3EF7" w:rsidRPr="003C68E6" w:rsidRDefault="00AA3EF7"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Người có công với cách mạng thuộc nhiều đối tượng thì được hưởng trợ cấp, phụ cấp của nhiều đối tượng; đối với trợ cấp người phục vụ và chế độ ưu đãi quy định tại khoản 2 Điều 5 của Pháp lệnh này thì chỉ hưởng mức cao nhất của một chế độ ưu đãi.</w:t>
            </w:r>
          </w:p>
        </w:tc>
        <w:tc>
          <w:tcPr>
            <w:tcW w:w="0" w:type="auto"/>
            <w:tcBorders>
              <w:top w:val="single" w:sz="4" w:space="0" w:color="auto"/>
              <w:left w:val="single" w:sz="4" w:space="0" w:color="auto"/>
              <w:bottom w:val="single" w:sz="4" w:space="0" w:color="auto"/>
              <w:right w:val="single" w:sz="4" w:space="0" w:color="auto"/>
            </w:tcBorders>
          </w:tcPr>
          <w:p w14:paraId="47A75111" w14:textId="037255F9" w:rsidR="00AA3EF7" w:rsidRPr="003C68E6" w:rsidRDefault="00AC62B9" w:rsidP="003969C6">
            <w:pPr>
              <w:shd w:val="clear" w:color="auto" w:fill="FFFFFF"/>
              <w:spacing w:after="0" w:line="240" w:lineRule="auto"/>
              <w:jc w:val="both"/>
              <w:rPr>
                <w:rFonts w:ascii="Times New Roman" w:eastAsia="Times New Roman" w:hAnsi="Times New Roman" w:cs="Times New Roman"/>
                <w:bCs/>
                <w:color w:val="000000"/>
                <w:sz w:val="26"/>
                <w:szCs w:val="26"/>
              </w:rPr>
            </w:pPr>
            <w:r w:rsidRPr="003C68E6">
              <w:rPr>
                <w:rFonts w:ascii="Times New Roman" w:eastAsia="Times New Roman" w:hAnsi="Times New Roman" w:cs="Times New Roman"/>
                <w:bCs/>
                <w:color w:val="000000"/>
                <w:sz w:val="26"/>
                <w:szCs w:val="26"/>
              </w:rPr>
              <w:t xml:space="preserve">“3. Người có công với cách mạng thuộc nhiều đối tượng </w:t>
            </w:r>
            <w:r w:rsidRPr="003C68E6">
              <w:rPr>
                <w:rFonts w:ascii="Times New Roman" w:eastAsia="Times New Roman" w:hAnsi="Times New Roman" w:cs="Times New Roman"/>
                <w:bCs/>
                <w:i/>
                <w:color w:val="000000"/>
                <w:sz w:val="26"/>
                <w:szCs w:val="26"/>
              </w:rPr>
              <w:t>quy định tại khoản 1 Điều 3 của Pháp lệnh này</w:t>
            </w:r>
            <w:r w:rsidRPr="003C68E6">
              <w:rPr>
                <w:rFonts w:ascii="Times New Roman" w:eastAsia="Times New Roman" w:hAnsi="Times New Roman" w:cs="Times New Roman"/>
                <w:bCs/>
                <w:color w:val="000000"/>
                <w:sz w:val="26"/>
                <w:szCs w:val="26"/>
              </w:rPr>
              <w:t xml:space="preserve"> thì được hưởng trợ cấp, phụ cấp của nhiều đối tượng; đối với trợ cấp người phục vụ và chế độ ưu đãi quy định tại </w:t>
            </w:r>
            <w:bookmarkStart w:id="4" w:name="tc_1"/>
            <w:r w:rsidRPr="003C68E6">
              <w:rPr>
                <w:rFonts w:ascii="Times New Roman" w:eastAsia="Times New Roman" w:hAnsi="Times New Roman" w:cs="Times New Roman"/>
                <w:bCs/>
                <w:color w:val="000000"/>
                <w:sz w:val="26"/>
                <w:szCs w:val="26"/>
              </w:rPr>
              <w:t>khoản 2 Điều 5 của Pháp lệnh này</w:t>
            </w:r>
            <w:bookmarkEnd w:id="4"/>
            <w:r w:rsidRPr="003C68E6">
              <w:rPr>
                <w:rFonts w:ascii="Times New Roman" w:eastAsia="Times New Roman" w:hAnsi="Times New Roman" w:cs="Times New Roman"/>
                <w:bCs/>
                <w:color w:val="000000"/>
                <w:sz w:val="26"/>
                <w:szCs w:val="26"/>
              </w:rPr>
              <w:t> thì chỉ hưởng mức cao nhất của một chế độ ưu đãi.”</w:t>
            </w:r>
          </w:p>
        </w:tc>
        <w:tc>
          <w:tcPr>
            <w:tcW w:w="4714" w:type="dxa"/>
            <w:tcBorders>
              <w:top w:val="single" w:sz="4" w:space="0" w:color="auto"/>
              <w:left w:val="single" w:sz="4" w:space="0" w:color="auto"/>
              <w:bottom w:val="single" w:sz="4" w:space="0" w:color="auto"/>
              <w:right w:val="single" w:sz="4" w:space="0" w:color="auto"/>
            </w:tcBorders>
          </w:tcPr>
          <w:p w14:paraId="1BB3D810" w14:textId="00744AA8" w:rsidR="00AA3EF7" w:rsidRPr="003C68E6" w:rsidRDefault="00D90967"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T</w:t>
            </w:r>
            <w:r w:rsidR="00FE1C26" w:rsidRPr="003C68E6">
              <w:rPr>
                <w:rFonts w:ascii="Times New Roman" w:eastAsia="Times New Roman" w:hAnsi="Times New Roman" w:cs="Times New Roman"/>
                <w:sz w:val="26"/>
                <w:szCs w:val="26"/>
              </w:rPr>
              <w:t xml:space="preserve">ránh việc hiểu nhầm sang các diện đối tượng khác ngoài Pháp lệnh (ví dụ mất sức LĐ, người nghèo, khuyết tật...) </w:t>
            </w:r>
          </w:p>
        </w:tc>
      </w:tr>
      <w:tr w:rsidR="001D023E" w:rsidRPr="003C68E6" w14:paraId="6CB55F70"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3E828" w14:textId="4F747550" w:rsidR="00E11123" w:rsidRPr="003C68E6" w:rsidRDefault="00BE0E4D"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3</w:t>
            </w:r>
          </w:p>
        </w:tc>
        <w:tc>
          <w:tcPr>
            <w:tcW w:w="0" w:type="auto"/>
            <w:tcBorders>
              <w:top w:val="single" w:sz="4" w:space="0" w:color="auto"/>
              <w:left w:val="nil"/>
              <w:bottom w:val="single" w:sz="4" w:space="0" w:color="auto"/>
              <w:right w:val="single" w:sz="4" w:space="0" w:color="auto"/>
            </w:tcBorders>
            <w:shd w:val="clear" w:color="auto" w:fill="auto"/>
          </w:tcPr>
          <w:p w14:paraId="190E2A90" w14:textId="65D7E5BF" w:rsidR="00E11123" w:rsidRPr="003C68E6" w:rsidRDefault="00E11123"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Điều 9</w:t>
            </w:r>
          </w:p>
        </w:tc>
        <w:tc>
          <w:tcPr>
            <w:tcW w:w="4310" w:type="dxa"/>
            <w:tcBorders>
              <w:top w:val="single" w:sz="4" w:space="0" w:color="auto"/>
              <w:left w:val="nil"/>
              <w:bottom w:val="single" w:sz="4" w:space="0" w:color="auto"/>
              <w:right w:val="single" w:sz="4" w:space="0" w:color="auto"/>
            </w:tcBorders>
            <w:shd w:val="clear" w:color="auto" w:fill="auto"/>
          </w:tcPr>
          <w:p w14:paraId="3D230EEE" w14:textId="77777777" w:rsidR="00E11123" w:rsidRPr="003C68E6" w:rsidRDefault="00E11123" w:rsidP="003969C6">
            <w:pPr>
              <w:spacing w:after="0" w:line="240" w:lineRule="auto"/>
              <w:jc w:val="both"/>
              <w:rPr>
                <w:rFonts w:ascii="Times New Roman" w:eastAsia="Times New Roman" w:hAnsi="Times New Roman" w:cs="Times New Roman"/>
                <w:sz w:val="26"/>
                <w:szCs w:val="26"/>
              </w:rPr>
            </w:pPr>
            <w:bookmarkStart w:id="5" w:name="dieu_9"/>
            <w:r w:rsidRPr="003C68E6">
              <w:rPr>
                <w:rFonts w:ascii="Times New Roman" w:eastAsia="Times New Roman" w:hAnsi="Times New Roman" w:cs="Times New Roman"/>
                <w:b/>
                <w:bCs/>
                <w:sz w:val="26"/>
                <w:szCs w:val="26"/>
              </w:rPr>
              <w:t>Điều 9. Chế độ ưu đãi đối với người hoạt động cách mạng trước ngày 01 tháng 01 năm 1945</w:t>
            </w:r>
            <w:bookmarkEnd w:id="5"/>
          </w:p>
          <w:p w14:paraId="05009F79" w14:textId="77777777" w:rsidR="00E11123" w:rsidRPr="003C68E6" w:rsidRDefault="00E11123"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1. Cấp “Giấy chứng nhận người hoạt động cách mạng trước ngày 01 tháng 01 năm 1945” theo quy định của Chính phủ.</w:t>
            </w:r>
          </w:p>
          <w:p w14:paraId="03F2A4BA" w14:textId="77777777" w:rsidR="00E11123" w:rsidRPr="003C68E6" w:rsidRDefault="00E11123"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2. Trợ cấp hằng tháng, phụ cấp hằng tháng.</w:t>
            </w:r>
          </w:p>
          <w:p w14:paraId="0EA616CA" w14:textId="77777777" w:rsidR="00E11123" w:rsidRPr="003C68E6" w:rsidRDefault="00E11123"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Bảo hiểm y tế.</w:t>
            </w:r>
          </w:p>
          <w:p w14:paraId="14C50519" w14:textId="77777777" w:rsidR="00E11123" w:rsidRPr="003C68E6" w:rsidRDefault="00E11123"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4. Điều dưỡng phục hồi sức khỏe hằng năm.</w:t>
            </w:r>
          </w:p>
          <w:p w14:paraId="65614F05" w14:textId="77777777" w:rsidR="00E11123" w:rsidRPr="003C68E6" w:rsidRDefault="00E11123"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5. Hỗ trợ cải thiện nhà ở căn cứ vào công lao và hoàn cảnh của từng người.</w:t>
            </w:r>
          </w:p>
          <w:p w14:paraId="612162D5" w14:textId="77777777" w:rsidR="00E11123" w:rsidRPr="003C68E6" w:rsidRDefault="00E11123"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6. Chế độ ưu đãi quy định tại </w:t>
            </w:r>
            <w:bookmarkStart w:id="6" w:name="tc_5"/>
            <w:r w:rsidRPr="003C68E6">
              <w:rPr>
                <w:rFonts w:ascii="Times New Roman" w:eastAsia="Times New Roman" w:hAnsi="Times New Roman" w:cs="Times New Roman"/>
                <w:sz w:val="26"/>
                <w:szCs w:val="26"/>
              </w:rPr>
              <w:t>điểm c và điểm g khoản 2 Điều 5 của Pháp lệnh này</w:t>
            </w:r>
            <w:bookmarkEnd w:id="6"/>
            <w:r w:rsidRPr="003C68E6">
              <w:rPr>
                <w:rFonts w:ascii="Times New Roman" w:eastAsia="Times New Roman" w:hAnsi="Times New Roman" w:cs="Times New Roman"/>
                <w:sz w:val="26"/>
                <w:szCs w:val="26"/>
              </w:rPr>
              <w:t>.</w:t>
            </w:r>
          </w:p>
          <w:p w14:paraId="4F839C98" w14:textId="6945D28E" w:rsidR="00E11123" w:rsidRPr="003C68E6" w:rsidRDefault="00E11123"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7. Cấp tiền mua báo Nhân dân hằng ngày; tạo điều kiện tham gia sinh hoạt văn hóa, tinh thần phù hợp.</w:t>
            </w:r>
          </w:p>
        </w:tc>
        <w:tc>
          <w:tcPr>
            <w:tcW w:w="0" w:type="auto"/>
            <w:tcBorders>
              <w:top w:val="single" w:sz="4" w:space="0" w:color="auto"/>
              <w:left w:val="single" w:sz="4" w:space="0" w:color="auto"/>
              <w:bottom w:val="single" w:sz="4" w:space="0" w:color="auto"/>
              <w:right w:val="single" w:sz="4" w:space="0" w:color="auto"/>
            </w:tcBorders>
          </w:tcPr>
          <w:p w14:paraId="598F5C48" w14:textId="22EA8EE6" w:rsidR="007365C9" w:rsidRPr="003C68E6" w:rsidRDefault="007365C9" w:rsidP="003969C6">
            <w:pPr>
              <w:shd w:val="clear" w:color="auto" w:fill="FFFFFF"/>
              <w:spacing w:after="0" w:line="240" w:lineRule="auto"/>
              <w:jc w:val="both"/>
              <w:rPr>
                <w:rFonts w:ascii="Times New Roman" w:eastAsia="Times New Roman" w:hAnsi="Times New Roman" w:cs="Times New Roman"/>
                <w:bCs/>
                <w:i/>
                <w:color w:val="000000"/>
                <w:sz w:val="26"/>
                <w:szCs w:val="26"/>
              </w:rPr>
            </w:pPr>
            <w:r w:rsidRPr="003C68E6">
              <w:rPr>
                <w:rFonts w:ascii="Times New Roman" w:eastAsia="Times New Roman" w:hAnsi="Times New Roman" w:cs="Times New Roman"/>
                <w:bCs/>
                <w:i/>
                <w:color w:val="000000"/>
                <w:sz w:val="26"/>
                <w:szCs w:val="26"/>
              </w:rPr>
              <w:lastRenderedPageBreak/>
              <w:t>...</w:t>
            </w:r>
          </w:p>
          <w:p w14:paraId="0B93EC6C" w14:textId="77777777" w:rsidR="007365C9" w:rsidRPr="003C68E6" w:rsidRDefault="007365C9" w:rsidP="003969C6">
            <w:pPr>
              <w:shd w:val="clear" w:color="auto" w:fill="FFFFFF"/>
              <w:spacing w:after="0" w:line="240" w:lineRule="auto"/>
              <w:jc w:val="both"/>
              <w:rPr>
                <w:rFonts w:ascii="Times New Roman" w:eastAsia="Times New Roman" w:hAnsi="Times New Roman" w:cs="Times New Roman"/>
                <w:bCs/>
                <w:iCs/>
                <w:color w:val="000000"/>
                <w:sz w:val="26"/>
                <w:szCs w:val="26"/>
              </w:rPr>
            </w:pPr>
            <w:r w:rsidRPr="003C68E6">
              <w:rPr>
                <w:rFonts w:ascii="Times New Roman" w:eastAsia="Times New Roman" w:hAnsi="Times New Roman" w:cs="Times New Roman"/>
                <w:bCs/>
                <w:iCs/>
                <w:color w:val="000000"/>
                <w:sz w:val="26"/>
                <w:szCs w:val="26"/>
              </w:rPr>
              <w:t>2. Trợ cấp hằng tháng, phụ cấp hằng tháng.</w:t>
            </w:r>
          </w:p>
          <w:p w14:paraId="44E19F29" w14:textId="77777777" w:rsidR="007365C9" w:rsidRPr="003C68E6" w:rsidRDefault="007365C9" w:rsidP="003969C6">
            <w:pPr>
              <w:shd w:val="clear" w:color="auto" w:fill="FFFFFF"/>
              <w:spacing w:after="0" w:line="240" w:lineRule="auto"/>
              <w:jc w:val="both"/>
              <w:rPr>
                <w:rFonts w:ascii="Times New Roman" w:eastAsia="Times New Roman" w:hAnsi="Times New Roman" w:cs="Times New Roman"/>
                <w:bCs/>
                <w:i/>
                <w:color w:val="000000"/>
                <w:sz w:val="26"/>
                <w:szCs w:val="26"/>
              </w:rPr>
            </w:pPr>
            <w:r w:rsidRPr="003C68E6">
              <w:rPr>
                <w:rFonts w:ascii="Times New Roman" w:eastAsia="Times New Roman" w:hAnsi="Times New Roman" w:cs="Times New Roman"/>
                <w:bCs/>
                <w:i/>
                <w:color w:val="000000"/>
                <w:sz w:val="26"/>
                <w:szCs w:val="26"/>
              </w:rPr>
              <w:lastRenderedPageBreak/>
              <w:t>3. Trợ cấp người phục vụ đối với trường hợp sống ở gia đình.</w:t>
            </w:r>
          </w:p>
          <w:p w14:paraId="1EA3BD04" w14:textId="77777777" w:rsidR="007365C9" w:rsidRPr="003C68E6" w:rsidRDefault="007365C9" w:rsidP="003969C6">
            <w:pPr>
              <w:shd w:val="clear" w:color="auto" w:fill="FFFFFF"/>
              <w:spacing w:after="0" w:line="240" w:lineRule="auto"/>
              <w:jc w:val="both"/>
              <w:rPr>
                <w:rFonts w:ascii="Times New Roman" w:eastAsia="Times New Roman" w:hAnsi="Times New Roman" w:cs="Times New Roman"/>
                <w:bCs/>
                <w:iCs/>
                <w:color w:val="000000"/>
                <w:sz w:val="26"/>
                <w:szCs w:val="26"/>
              </w:rPr>
            </w:pPr>
            <w:r w:rsidRPr="003C68E6">
              <w:rPr>
                <w:rFonts w:ascii="Times New Roman" w:eastAsia="Times New Roman" w:hAnsi="Times New Roman" w:cs="Times New Roman"/>
                <w:bCs/>
                <w:iCs/>
                <w:color w:val="000000"/>
                <w:sz w:val="26"/>
                <w:szCs w:val="26"/>
              </w:rPr>
              <w:t>4. Bảo hiểm y tế.</w:t>
            </w:r>
          </w:p>
          <w:p w14:paraId="071B5B99" w14:textId="1B3FEE22" w:rsidR="00E11123" w:rsidRPr="003C68E6" w:rsidRDefault="007365C9" w:rsidP="003969C6">
            <w:pPr>
              <w:shd w:val="clear" w:color="auto" w:fill="FFFFFF"/>
              <w:spacing w:after="0" w:line="240" w:lineRule="auto"/>
              <w:jc w:val="both"/>
              <w:rPr>
                <w:rFonts w:ascii="Times New Roman" w:eastAsia="Times New Roman" w:hAnsi="Times New Roman" w:cs="Times New Roman"/>
                <w:bCs/>
                <w:color w:val="000000"/>
                <w:sz w:val="26"/>
                <w:szCs w:val="26"/>
              </w:rPr>
            </w:pPr>
            <w:r w:rsidRPr="003C68E6">
              <w:rPr>
                <w:rFonts w:ascii="Times New Roman" w:eastAsia="Times New Roman" w:hAnsi="Times New Roman" w:cs="Times New Roman"/>
                <w:bCs/>
                <w:color w:val="000000"/>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44C32BD6" w14:textId="77777777" w:rsidR="00E772DD" w:rsidRPr="003C68E6" w:rsidRDefault="00E772DD"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p>
          <w:p w14:paraId="4C6C7DA8" w14:textId="77777777" w:rsidR="00E772DD" w:rsidRPr="003C68E6" w:rsidRDefault="00E772DD"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p>
          <w:p w14:paraId="3F95B108" w14:textId="0E757DEC" w:rsidR="00E11123" w:rsidRPr="003C68E6" w:rsidRDefault="00E11123"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Bổ sung khoản 3 Điều 9</w:t>
            </w:r>
          </w:p>
        </w:tc>
      </w:tr>
      <w:tr w:rsidR="001D023E" w:rsidRPr="003C68E6" w14:paraId="6874A3C0"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D57BC" w14:textId="4DACC95A" w:rsidR="008D7A55" w:rsidRPr="003C68E6" w:rsidRDefault="00BE0E4D"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lastRenderedPageBreak/>
              <w:t>4</w:t>
            </w:r>
          </w:p>
        </w:tc>
        <w:tc>
          <w:tcPr>
            <w:tcW w:w="0" w:type="auto"/>
            <w:tcBorders>
              <w:top w:val="single" w:sz="4" w:space="0" w:color="auto"/>
              <w:left w:val="nil"/>
              <w:bottom w:val="single" w:sz="4" w:space="0" w:color="auto"/>
              <w:right w:val="single" w:sz="4" w:space="0" w:color="auto"/>
            </w:tcBorders>
            <w:shd w:val="clear" w:color="auto" w:fill="auto"/>
          </w:tcPr>
          <w:p w14:paraId="4E3B9B24" w14:textId="354D2F70" w:rsidR="008D7A55" w:rsidRPr="003C68E6" w:rsidRDefault="008D7A55"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b/>
                <w:bCs/>
                <w:sz w:val="26"/>
                <w:szCs w:val="26"/>
              </w:rPr>
              <w:t>Điều 10</w:t>
            </w:r>
          </w:p>
        </w:tc>
        <w:tc>
          <w:tcPr>
            <w:tcW w:w="4310" w:type="dxa"/>
            <w:tcBorders>
              <w:top w:val="single" w:sz="4" w:space="0" w:color="auto"/>
              <w:left w:val="nil"/>
              <w:bottom w:val="single" w:sz="4" w:space="0" w:color="auto"/>
              <w:right w:val="single" w:sz="4" w:space="0" w:color="auto"/>
            </w:tcBorders>
            <w:shd w:val="clear" w:color="auto" w:fill="auto"/>
          </w:tcPr>
          <w:p w14:paraId="78D23EA7" w14:textId="5820FFB9" w:rsidR="008D7A55" w:rsidRPr="003C68E6" w:rsidRDefault="008D7A55" w:rsidP="003969C6">
            <w:pPr>
              <w:spacing w:after="0" w:line="240" w:lineRule="auto"/>
              <w:jc w:val="both"/>
              <w:rPr>
                <w:rFonts w:ascii="Times New Roman" w:eastAsia="Times New Roman" w:hAnsi="Times New Roman" w:cs="Times New Roman"/>
                <w:b/>
                <w:bCs/>
                <w:sz w:val="26"/>
                <w:szCs w:val="26"/>
              </w:rPr>
            </w:pPr>
            <w:bookmarkStart w:id="7" w:name="dieu_10"/>
            <w:r w:rsidRPr="003C68E6">
              <w:rPr>
                <w:rFonts w:ascii="Times New Roman" w:eastAsia="Times New Roman" w:hAnsi="Times New Roman" w:cs="Times New Roman"/>
                <w:b/>
                <w:bCs/>
                <w:sz w:val="26"/>
                <w:szCs w:val="26"/>
              </w:rPr>
              <w:t>Điều 10. Chế độ ưu đãi đối với thân nhân của người hoạt động cách mạng trước ngày 01 tháng 01 năm 1945</w:t>
            </w:r>
            <w:bookmarkEnd w:id="7"/>
          </w:p>
          <w:p w14:paraId="5FBB97BB" w14:textId="77777777" w:rsidR="008D7A55" w:rsidRPr="003C68E6" w:rsidRDefault="008D7A55" w:rsidP="003969C6">
            <w:pPr>
              <w:spacing w:after="0" w:line="240" w:lineRule="auto"/>
              <w:jc w:val="both"/>
              <w:rPr>
                <w:rFonts w:ascii="Times New Roman" w:eastAsia="Times New Roman" w:hAnsi="Times New Roman" w:cs="Times New Roman"/>
                <w:b/>
                <w:bCs/>
                <w:sz w:val="26"/>
                <w:szCs w:val="26"/>
              </w:rPr>
            </w:pPr>
          </w:p>
        </w:tc>
        <w:tc>
          <w:tcPr>
            <w:tcW w:w="0" w:type="auto"/>
            <w:tcBorders>
              <w:top w:val="single" w:sz="4" w:space="0" w:color="auto"/>
              <w:left w:val="single" w:sz="4" w:space="0" w:color="auto"/>
              <w:bottom w:val="single" w:sz="4" w:space="0" w:color="auto"/>
              <w:right w:val="single" w:sz="4" w:space="0" w:color="auto"/>
            </w:tcBorders>
          </w:tcPr>
          <w:p w14:paraId="3AB8D11A" w14:textId="34562AEF" w:rsidR="008D7A55" w:rsidRPr="003C68E6" w:rsidRDefault="008D7A55"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Điều 10. Chế độ ưu đãi đối với thân nhân của người hoạt động cách mạng trước ngày 01 tháng 01 năm 1945</w:t>
            </w:r>
          </w:p>
        </w:tc>
        <w:tc>
          <w:tcPr>
            <w:tcW w:w="4714" w:type="dxa"/>
            <w:tcBorders>
              <w:top w:val="single" w:sz="4" w:space="0" w:color="auto"/>
              <w:left w:val="single" w:sz="4" w:space="0" w:color="auto"/>
              <w:bottom w:val="single" w:sz="4" w:space="0" w:color="auto"/>
              <w:right w:val="single" w:sz="4" w:space="0" w:color="auto"/>
            </w:tcBorders>
          </w:tcPr>
          <w:p w14:paraId="5F3AA910" w14:textId="77777777" w:rsidR="008D7A55" w:rsidRPr="003C68E6" w:rsidRDefault="008D7A55"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p>
        </w:tc>
      </w:tr>
      <w:tr w:rsidR="008D7A55" w:rsidRPr="003C68E6" w14:paraId="05DB8455"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6F7F2" w14:textId="77777777" w:rsidR="008D7A55" w:rsidRPr="003C68E6" w:rsidRDefault="008D7A55"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1D82BEFB" w14:textId="63118DE0" w:rsidR="008D7A55" w:rsidRPr="003C68E6" w:rsidRDefault="00587EF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Khoản 1 Điều 10</w:t>
            </w:r>
          </w:p>
        </w:tc>
        <w:tc>
          <w:tcPr>
            <w:tcW w:w="4310" w:type="dxa"/>
            <w:tcBorders>
              <w:top w:val="single" w:sz="4" w:space="0" w:color="auto"/>
              <w:left w:val="nil"/>
              <w:bottom w:val="single" w:sz="4" w:space="0" w:color="auto"/>
              <w:right w:val="single" w:sz="4" w:space="0" w:color="auto"/>
            </w:tcBorders>
            <w:shd w:val="clear" w:color="auto" w:fill="auto"/>
          </w:tcPr>
          <w:p w14:paraId="3BE56246" w14:textId="1BAE6D5D" w:rsidR="008D7A55" w:rsidRPr="003C68E6" w:rsidRDefault="00587EF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 Bảo hiểm y tế đối với vợ hoặc chồng, con từ đủ 06 tuổi đến chưa đủ 18 tuổi hoặc từ đủ 18 tuổi trở lên nếu còn tiếp tục đi học hoặc bị khuyết tật nặng, khuyết tật đặc biệt nặng.</w:t>
            </w:r>
          </w:p>
        </w:tc>
        <w:tc>
          <w:tcPr>
            <w:tcW w:w="0" w:type="auto"/>
            <w:tcBorders>
              <w:top w:val="single" w:sz="4" w:space="0" w:color="auto"/>
              <w:left w:val="single" w:sz="4" w:space="0" w:color="auto"/>
              <w:bottom w:val="single" w:sz="4" w:space="0" w:color="auto"/>
              <w:right w:val="single" w:sz="4" w:space="0" w:color="auto"/>
            </w:tcBorders>
          </w:tcPr>
          <w:p w14:paraId="69F7EF05" w14:textId="15443CBF" w:rsidR="008D7A55" w:rsidRPr="003C68E6" w:rsidRDefault="008D7A55"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1. Bảo hiểm y tế đối với vợ hoặc chồng, con từ đủ 06 tuổi đến chưa đủ 18 tuổi hoặc từ đủ 18 tuổi trở lên nếu còn tiếp tục đi học hoặc bị khuyết tật nặng, khuyết tật đặc biệt nặng, </w:t>
            </w:r>
            <w:r w:rsidRPr="003C68E6">
              <w:rPr>
                <w:rFonts w:ascii="Times New Roman" w:eastAsia="Times New Roman" w:hAnsi="Times New Roman" w:cs="Times New Roman"/>
                <w:i/>
                <w:sz w:val="26"/>
                <w:szCs w:val="26"/>
              </w:rPr>
              <w:t>người phục vụ người hoạt động cách mạng trước ngày 01 tháng 01 năm 1945.</w:t>
            </w:r>
          </w:p>
        </w:tc>
        <w:tc>
          <w:tcPr>
            <w:tcW w:w="4714" w:type="dxa"/>
            <w:tcBorders>
              <w:top w:val="single" w:sz="4" w:space="0" w:color="auto"/>
              <w:left w:val="single" w:sz="4" w:space="0" w:color="auto"/>
              <w:bottom w:val="single" w:sz="4" w:space="0" w:color="auto"/>
              <w:right w:val="single" w:sz="4" w:space="0" w:color="auto"/>
            </w:tcBorders>
          </w:tcPr>
          <w:p w14:paraId="6799799E" w14:textId="518C0D9F" w:rsidR="008D7A55" w:rsidRPr="003C68E6" w:rsidRDefault="00587EFF"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Bổ sung chế độ bảo hiểm y tế đối với </w:t>
            </w:r>
            <w:r w:rsidRPr="003C68E6">
              <w:rPr>
                <w:rFonts w:ascii="Times New Roman" w:eastAsia="Times New Roman" w:hAnsi="Times New Roman" w:cs="Times New Roman"/>
                <w:iCs/>
                <w:sz w:val="26"/>
                <w:szCs w:val="26"/>
              </w:rPr>
              <w:t>người phục vụ người hoạt động cách mạng trước ngày 01 tháng 01 năm 1945.</w:t>
            </w:r>
          </w:p>
        </w:tc>
      </w:tr>
      <w:tr w:rsidR="001D023E" w:rsidRPr="003C68E6" w14:paraId="6A1A7356" w14:textId="73554F58" w:rsidTr="0093373F">
        <w:trPr>
          <w:trHeight w:val="264"/>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68975" w14:textId="78B56A24" w:rsidR="00AA3EF7" w:rsidRPr="003C68E6" w:rsidRDefault="00AA3EF7"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0EE41A4F" w14:textId="17EAA765" w:rsidR="00AA3EF7" w:rsidRPr="003C68E6" w:rsidRDefault="00587EF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3 Điều 10</w:t>
            </w:r>
          </w:p>
        </w:tc>
        <w:tc>
          <w:tcPr>
            <w:tcW w:w="4310" w:type="dxa"/>
            <w:tcBorders>
              <w:top w:val="single" w:sz="4" w:space="0" w:color="auto"/>
              <w:left w:val="nil"/>
              <w:bottom w:val="single" w:sz="4" w:space="0" w:color="auto"/>
              <w:right w:val="single" w:sz="4" w:space="0" w:color="auto"/>
            </w:tcBorders>
            <w:shd w:val="clear" w:color="auto" w:fill="auto"/>
          </w:tcPr>
          <w:p w14:paraId="1FD6AC88" w14:textId="77777777" w:rsidR="00D94EAE" w:rsidRPr="003C68E6" w:rsidRDefault="00D94EA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Người hoạt động cách mạng trước ngày 01 tháng 01 năm 1945 đang hưởng chế độ chết thì thân nhân được hưởng chế độ ưu đãi như sau:</w:t>
            </w:r>
          </w:p>
          <w:p w14:paraId="09A5B00E" w14:textId="77777777" w:rsidR="00D94EAE" w:rsidRPr="003C68E6" w:rsidRDefault="00D94EA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a) Trợ cấp tuất hằng tháng đối với vợ hoặc chồng, con chưa đủ 18 tuổi hoặc </w:t>
            </w:r>
            <w:r w:rsidRPr="003C68E6">
              <w:rPr>
                <w:rFonts w:ascii="Times New Roman" w:eastAsia="Times New Roman" w:hAnsi="Times New Roman" w:cs="Times New Roman"/>
                <w:sz w:val="26"/>
                <w:szCs w:val="26"/>
              </w:rPr>
              <w:lastRenderedPageBreak/>
              <w:t>từ đủ 18 tuổi trở lên nếu còn tiếp tục đi học hoặc bị khuyết tật nặng, khuyết tật đặc biệt nặng.</w:t>
            </w:r>
          </w:p>
          <w:p w14:paraId="07272A57" w14:textId="77777777" w:rsidR="00D90967" w:rsidRPr="003C68E6" w:rsidRDefault="00D90967" w:rsidP="003969C6">
            <w:pPr>
              <w:spacing w:after="0" w:line="240" w:lineRule="auto"/>
              <w:jc w:val="both"/>
              <w:rPr>
                <w:rFonts w:ascii="Times New Roman" w:eastAsia="Times New Roman" w:hAnsi="Times New Roman" w:cs="Times New Roman"/>
                <w:sz w:val="26"/>
                <w:szCs w:val="26"/>
              </w:rPr>
            </w:pPr>
          </w:p>
          <w:p w14:paraId="1408BBB9" w14:textId="77777777" w:rsidR="00D90967" w:rsidRPr="003C68E6" w:rsidRDefault="00D90967" w:rsidP="003969C6">
            <w:pPr>
              <w:spacing w:after="0" w:line="240" w:lineRule="auto"/>
              <w:jc w:val="both"/>
              <w:rPr>
                <w:rFonts w:ascii="Times New Roman" w:eastAsia="Times New Roman" w:hAnsi="Times New Roman" w:cs="Times New Roman"/>
                <w:sz w:val="26"/>
                <w:szCs w:val="26"/>
              </w:rPr>
            </w:pPr>
          </w:p>
          <w:p w14:paraId="5FD20324" w14:textId="0A279234" w:rsidR="00AA3EF7" w:rsidRPr="003C68E6" w:rsidRDefault="00D94EA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Trường hợp vợ hoặc chồng sống cô đơn, con mồ côi cả cha mẹ chưa đủ 18 tuổi hoặc từ đủ 18 tuổi trở lên nếu còn tiếp tục đi học hoặc bị khuyết tật nặng, khuyết tật đặc biệt nặng thì được hưởng thêm trợ cấp tuất nuôi dưỡng hằng tháng;</w:t>
            </w:r>
          </w:p>
        </w:tc>
        <w:tc>
          <w:tcPr>
            <w:tcW w:w="0" w:type="auto"/>
            <w:tcBorders>
              <w:top w:val="single" w:sz="4" w:space="0" w:color="auto"/>
              <w:left w:val="single" w:sz="4" w:space="0" w:color="auto"/>
              <w:bottom w:val="single" w:sz="4" w:space="0" w:color="auto"/>
              <w:right w:val="single" w:sz="4" w:space="0" w:color="auto"/>
            </w:tcBorders>
          </w:tcPr>
          <w:p w14:paraId="431B54A7" w14:textId="77777777" w:rsidR="00587EFF" w:rsidRPr="003C68E6" w:rsidRDefault="00587EF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 xml:space="preserve">3. Người hoạt động cách mạng trước ngày 01 tháng 01 năm 1945 đang hưởng chế độ, </w:t>
            </w:r>
            <w:r w:rsidRPr="003C68E6">
              <w:rPr>
                <w:rFonts w:ascii="Times New Roman" w:eastAsia="Times New Roman" w:hAnsi="Times New Roman" w:cs="Times New Roman"/>
                <w:i/>
                <w:sz w:val="26"/>
                <w:szCs w:val="26"/>
              </w:rPr>
              <w:t>khi từ trần</w:t>
            </w:r>
            <w:r w:rsidRPr="003C68E6">
              <w:rPr>
                <w:rFonts w:ascii="Times New Roman" w:eastAsia="Times New Roman" w:hAnsi="Times New Roman" w:cs="Times New Roman"/>
                <w:sz w:val="26"/>
                <w:szCs w:val="26"/>
              </w:rPr>
              <w:t xml:space="preserve"> thì thân nhân được hưởng chế độ ưu đãi như sau:</w:t>
            </w:r>
          </w:p>
          <w:p w14:paraId="6390DC6D" w14:textId="77777777" w:rsidR="0076093A" w:rsidRPr="003C68E6" w:rsidRDefault="0076093A"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a) Trợ cấp tuất hằng tháng đối với vợ hoặc chồng, con chưa đủ 18 tuổi hoặc từ đủ 18 tuổi trở lên nếu còn tiếp tục đi học hoặc bị khuyết tật nặng, khuyết tật đặc biệt nặng.</w:t>
            </w:r>
          </w:p>
          <w:p w14:paraId="3CD59530" w14:textId="3D5CD149" w:rsidR="00AA3EF7" w:rsidRPr="003C68E6" w:rsidRDefault="00BE20A5" w:rsidP="003969C6">
            <w:pPr>
              <w:shd w:val="clear" w:color="auto" w:fill="FFFFFF"/>
              <w:spacing w:after="0" w:line="240" w:lineRule="auto"/>
              <w:jc w:val="both"/>
              <w:rPr>
                <w:rFonts w:ascii="Times New Roman" w:eastAsia="Times New Roman" w:hAnsi="Times New Roman" w:cs="Times New Roman"/>
                <w:i/>
                <w:color w:val="000000"/>
                <w:sz w:val="26"/>
                <w:szCs w:val="26"/>
              </w:rPr>
            </w:pPr>
            <w:r w:rsidRPr="003C68E6">
              <w:rPr>
                <w:rFonts w:ascii="Times New Roman" w:eastAsia="Times New Roman" w:hAnsi="Times New Roman" w:cs="Times New Roman"/>
                <w:i/>
                <w:color w:val="000000"/>
                <w:sz w:val="26"/>
                <w:szCs w:val="26"/>
              </w:rPr>
              <w:t>Trường hợp vợ hoặc chồng sống cô đơn, con từ đủ 18 tuổi trở lên nếu còn tiếp tục đi học hoặc bị khuyết tật nặng, khuyết tật đặc biệt nặng sống cô đơn; con chưa đủ 18 tuổi mồ côi cả cha mẹ thì được hưởng thêm trợ cấp tuất nuôi dưỡng hằng tháng;</w:t>
            </w:r>
          </w:p>
        </w:tc>
        <w:tc>
          <w:tcPr>
            <w:tcW w:w="4714" w:type="dxa"/>
            <w:tcBorders>
              <w:top w:val="single" w:sz="4" w:space="0" w:color="auto"/>
              <w:left w:val="single" w:sz="4" w:space="0" w:color="auto"/>
              <w:bottom w:val="single" w:sz="4" w:space="0" w:color="auto"/>
              <w:right w:val="single" w:sz="4" w:space="0" w:color="auto"/>
            </w:tcBorders>
          </w:tcPr>
          <w:p w14:paraId="3837E072" w14:textId="0077F33F" w:rsidR="00A036DF" w:rsidRPr="003C68E6" w:rsidRDefault="00D94EAE"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 xml:space="preserve"> </w:t>
            </w:r>
            <w:r w:rsidR="00A036DF" w:rsidRPr="003C68E6">
              <w:rPr>
                <w:rFonts w:ascii="Times New Roman" w:eastAsia="Times New Roman" w:hAnsi="Times New Roman" w:cs="Times New Roman"/>
                <w:sz w:val="26"/>
                <w:szCs w:val="26"/>
              </w:rPr>
              <w:t>Chuẩn hóa lại câu, từ</w:t>
            </w:r>
          </w:p>
          <w:p w14:paraId="408A47B6" w14:textId="4C32B3FC" w:rsidR="00A036DF" w:rsidRPr="003C68E6" w:rsidRDefault="00A036DF"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Pháp lệnh cũ</w:t>
            </w:r>
            <w:r w:rsidR="00D94EAE" w:rsidRPr="003C68E6">
              <w:rPr>
                <w:rFonts w:ascii="Times New Roman" w:eastAsia="Times New Roman" w:hAnsi="Times New Roman" w:cs="Times New Roman"/>
                <w:sz w:val="26"/>
                <w:szCs w:val="26"/>
              </w:rPr>
              <w:t xml:space="preserve"> sử dụng khái niệm </w:t>
            </w:r>
            <w:r w:rsidRPr="003C68E6">
              <w:rPr>
                <w:rFonts w:ascii="Times New Roman" w:eastAsia="Times New Roman" w:hAnsi="Times New Roman" w:cs="Times New Roman"/>
                <w:sz w:val="26"/>
                <w:szCs w:val="26"/>
              </w:rPr>
              <w:t>“</w:t>
            </w:r>
            <w:r w:rsidR="00D94EAE" w:rsidRPr="003C68E6">
              <w:rPr>
                <w:rFonts w:ascii="Times New Roman" w:eastAsia="Times New Roman" w:hAnsi="Times New Roman" w:cs="Times New Roman"/>
                <w:sz w:val="26"/>
                <w:szCs w:val="26"/>
              </w:rPr>
              <w:t>mồ cô</w:t>
            </w:r>
            <w:r w:rsidR="00D90967" w:rsidRPr="003C68E6">
              <w:rPr>
                <w:rFonts w:ascii="Times New Roman" w:eastAsia="Times New Roman" w:hAnsi="Times New Roman" w:cs="Times New Roman"/>
                <w:sz w:val="26"/>
                <w:szCs w:val="26"/>
              </w:rPr>
              <w:t>i</w:t>
            </w:r>
            <w:r w:rsidRPr="003C68E6">
              <w:rPr>
                <w:rFonts w:ascii="Times New Roman" w:eastAsia="Times New Roman" w:hAnsi="Times New Roman" w:cs="Times New Roman"/>
                <w:sz w:val="26"/>
                <w:szCs w:val="26"/>
              </w:rPr>
              <w:t>”</w:t>
            </w:r>
            <w:r w:rsidR="00D90967" w:rsidRPr="003C68E6">
              <w:rPr>
                <w:rFonts w:ascii="Times New Roman" w:eastAsia="Times New Roman" w:hAnsi="Times New Roman" w:cs="Times New Roman"/>
                <w:sz w:val="26"/>
                <w:szCs w:val="26"/>
              </w:rPr>
              <w:t xml:space="preserve"> đối với</w:t>
            </w:r>
            <w:r w:rsidRPr="003C68E6">
              <w:rPr>
                <w:rFonts w:ascii="Times New Roman" w:eastAsia="Times New Roman" w:hAnsi="Times New Roman" w:cs="Times New Roman"/>
                <w:sz w:val="26"/>
                <w:szCs w:val="26"/>
              </w:rPr>
              <w:t xml:space="preserve"> cả</w:t>
            </w:r>
            <w:r w:rsidR="00D90967" w:rsidRPr="003C68E6">
              <w:rPr>
                <w:rFonts w:ascii="Times New Roman" w:eastAsia="Times New Roman" w:hAnsi="Times New Roman" w:cs="Times New Roman"/>
                <w:sz w:val="26"/>
                <w:szCs w:val="26"/>
              </w:rPr>
              <w:t xml:space="preserve"> người đã trưởng thành </w:t>
            </w:r>
            <w:r w:rsidRPr="003C68E6">
              <w:rPr>
                <w:rFonts w:ascii="Times New Roman" w:eastAsia="Times New Roman" w:hAnsi="Times New Roman" w:cs="Times New Roman"/>
                <w:sz w:val="26"/>
                <w:szCs w:val="26"/>
              </w:rPr>
              <w:t xml:space="preserve">là không hợp lý (con của Cán bộ Lão thành cách mạng đều đã ở độ tuổi trên dưới 70, không thể gắn điều kiện “mồ côi” trong trường </w:t>
            </w:r>
            <w:r w:rsidRPr="003C68E6">
              <w:rPr>
                <w:rFonts w:ascii="Times New Roman" w:eastAsia="Times New Roman" w:hAnsi="Times New Roman" w:cs="Times New Roman"/>
                <w:sz w:val="26"/>
                <w:szCs w:val="26"/>
              </w:rPr>
              <w:lastRenderedPageBreak/>
              <w:t>hợp này)</w:t>
            </w:r>
          </w:p>
          <w:p w14:paraId="223461E2" w14:textId="72AA3102" w:rsidR="00D94EAE" w:rsidRPr="003C68E6" w:rsidRDefault="00A036DF"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Do đó, Dự thảo sửa theo hướng </w:t>
            </w:r>
            <w:r w:rsidR="00D90967" w:rsidRPr="003C68E6">
              <w:rPr>
                <w:rFonts w:ascii="Times New Roman" w:eastAsia="Times New Roman" w:hAnsi="Times New Roman" w:cs="Times New Roman"/>
                <w:sz w:val="26"/>
                <w:szCs w:val="26"/>
              </w:rPr>
              <w:t>con từ đủ 18 tuổi phả</w:t>
            </w:r>
            <w:r w:rsidRPr="003C68E6">
              <w:rPr>
                <w:rFonts w:ascii="Times New Roman" w:eastAsia="Times New Roman" w:hAnsi="Times New Roman" w:cs="Times New Roman"/>
                <w:sz w:val="26"/>
                <w:szCs w:val="26"/>
              </w:rPr>
              <w:t>i gắn với điều kiện sống cô đơn</w:t>
            </w:r>
            <w:r w:rsidR="00D94EAE" w:rsidRPr="003C68E6">
              <w:rPr>
                <w:rFonts w:ascii="Times New Roman" w:eastAsia="Times New Roman" w:hAnsi="Times New Roman" w:cs="Times New Roman"/>
                <w:sz w:val="26"/>
                <w:szCs w:val="26"/>
              </w:rPr>
              <w:t>.</w:t>
            </w:r>
          </w:p>
          <w:p w14:paraId="36CACDD3" w14:textId="1988AC5E" w:rsidR="00AA3EF7" w:rsidRPr="00870809" w:rsidRDefault="00A036DF" w:rsidP="00870809">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w:t>
            </w:r>
            <w:r w:rsidR="00E63A3A" w:rsidRPr="003C68E6">
              <w:rPr>
                <w:rFonts w:ascii="Times New Roman" w:eastAsia="Times New Roman" w:hAnsi="Times New Roman" w:cs="Times New Roman"/>
                <w:sz w:val="26"/>
                <w:szCs w:val="26"/>
              </w:rPr>
              <w:t xml:space="preserve">Thay thế cụm từ “chết” bằng “từ trần” </w:t>
            </w:r>
          </w:p>
        </w:tc>
      </w:tr>
      <w:tr w:rsidR="001D023E" w:rsidRPr="003C68E6" w14:paraId="4E6B915A" w14:textId="51B438C4"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B91A77" w14:textId="77777777" w:rsidR="00AA3EF7" w:rsidRPr="003C68E6" w:rsidRDefault="00AA3EF7"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73392663" w14:textId="77777777" w:rsidR="00AA3EF7" w:rsidRPr="003C68E6" w:rsidRDefault="00AA3EF7"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72829807" w14:textId="738DF9E5" w:rsidR="00AA3EF7" w:rsidRPr="003C68E6" w:rsidRDefault="00AA3EF7"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 Trợ cấp một lần với mức bằng 03 tháng trợ cấp hằng tháng, phụ cấp hằng tháng hiện hưởng.</w:t>
            </w:r>
          </w:p>
        </w:tc>
        <w:tc>
          <w:tcPr>
            <w:tcW w:w="0" w:type="auto"/>
            <w:tcBorders>
              <w:top w:val="single" w:sz="4" w:space="0" w:color="auto"/>
              <w:left w:val="single" w:sz="4" w:space="0" w:color="auto"/>
              <w:bottom w:val="single" w:sz="4" w:space="0" w:color="auto"/>
              <w:right w:val="single" w:sz="4" w:space="0" w:color="auto"/>
            </w:tcBorders>
          </w:tcPr>
          <w:p w14:paraId="05C63339" w14:textId="2E90B308" w:rsidR="00AA3EF7" w:rsidRPr="003C68E6" w:rsidRDefault="001B6E96"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 xml:space="preserve">b) Trợ cấp một lần </w:t>
            </w:r>
            <w:r w:rsidRPr="003C68E6">
              <w:rPr>
                <w:rFonts w:ascii="Times New Roman" w:eastAsia="Times New Roman" w:hAnsi="Times New Roman" w:cs="Times New Roman"/>
                <w:i/>
                <w:color w:val="000000"/>
                <w:sz w:val="26"/>
                <w:szCs w:val="26"/>
              </w:rPr>
              <w:t>đối với đại diện thân nhân</w:t>
            </w:r>
            <w:r w:rsidRPr="003C68E6">
              <w:rPr>
                <w:rFonts w:ascii="Times New Roman" w:eastAsia="Times New Roman" w:hAnsi="Times New Roman" w:cs="Times New Roman"/>
                <w:color w:val="000000"/>
                <w:sz w:val="26"/>
                <w:szCs w:val="26"/>
              </w:rPr>
              <w:t xml:space="preserve"> với mức bằng 03 tháng trợ cấp hằng tháng, phụ cấp hằng tháng hiện hưởng.</w:t>
            </w:r>
          </w:p>
        </w:tc>
        <w:tc>
          <w:tcPr>
            <w:tcW w:w="4714" w:type="dxa"/>
            <w:tcBorders>
              <w:top w:val="single" w:sz="4" w:space="0" w:color="auto"/>
              <w:left w:val="single" w:sz="4" w:space="0" w:color="auto"/>
              <w:bottom w:val="single" w:sz="4" w:space="0" w:color="auto"/>
              <w:right w:val="single" w:sz="4" w:space="0" w:color="auto"/>
            </w:tcBorders>
          </w:tcPr>
          <w:p w14:paraId="45FE9CB2" w14:textId="1A81C684" w:rsidR="00AA3EF7" w:rsidRPr="003C68E6" w:rsidRDefault="00D90967"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T</w:t>
            </w:r>
            <w:r w:rsidR="00D94EAE" w:rsidRPr="003C68E6">
              <w:rPr>
                <w:rFonts w:ascii="Times New Roman" w:eastAsia="Times New Roman" w:hAnsi="Times New Roman" w:cs="Times New Roman"/>
                <w:sz w:val="26"/>
                <w:szCs w:val="26"/>
              </w:rPr>
              <w:t xml:space="preserve">ránh việc hiểu nhầm là tất cả các thân nhân đều được hưởng trợ cấp 01 lần. </w:t>
            </w:r>
          </w:p>
        </w:tc>
      </w:tr>
      <w:tr w:rsidR="001D023E" w:rsidRPr="003C68E6" w14:paraId="578171BE" w14:textId="3C3427D4"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738DDC" w14:textId="77777777" w:rsidR="00AA3EF7" w:rsidRPr="003C68E6" w:rsidRDefault="00AA3EF7"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0315EBD2" w14:textId="77777777" w:rsidR="00AA3EF7" w:rsidRPr="003C68E6" w:rsidRDefault="00AA3EF7"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7B0481EC" w14:textId="77777777" w:rsidR="00AA3EF7" w:rsidRPr="003C68E6" w:rsidRDefault="00AA3EF7"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0269CC12" w14:textId="2B495DC1" w:rsidR="00AA3EF7" w:rsidRPr="003C68E6" w:rsidRDefault="00BE20A5" w:rsidP="003969C6">
            <w:pPr>
              <w:shd w:val="clear" w:color="auto" w:fill="FFFFFF"/>
              <w:spacing w:after="0" w:line="240" w:lineRule="auto"/>
              <w:jc w:val="both"/>
              <w:rPr>
                <w:rFonts w:ascii="Times New Roman" w:eastAsia="Times New Roman" w:hAnsi="Times New Roman" w:cs="Times New Roman"/>
                <w:i/>
                <w:color w:val="000000"/>
                <w:sz w:val="26"/>
                <w:szCs w:val="26"/>
              </w:rPr>
            </w:pPr>
            <w:r w:rsidRPr="003C68E6">
              <w:rPr>
                <w:rFonts w:ascii="Times New Roman" w:eastAsia="Times New Roman" w:hAnsi="Times New Roman" w:cs="Times New Roman"/>
                <w:i/>
                <w:color w:val="000000"/>
                <w:sz w:val="26"/>
                <w:szCs w:val="26"/>
              </w:rPr>
              <w:t>c) Trường hợp được công nhận là người hoạt động cách mạng trước ngày 01 tháng 01 năm 1945 sau khi đã từ trần thì thân nhân được hưởng chế độ ưu đãi theo quy định tại điểm a khoản này.</w:t>
            </w:r>
          </w:p>
        </w:tc>
        <w:tc>
          <w:tcPr>
            <w:tcW w:w="4714" w:type="dxa"/>
            <w:tcBorders>
              <w:top w:val="single" w:sz="4" w:space="0" w:color="auto"/>
              <w:left w:val="single" w:sz="4" w:space="0" w:color="auto"/>
              <w:bottom w:val="single" w:sz="4" w:space="0" w:color="auto"/>
              <w:right w:val="single" w:sz="4" w:space="0" w:color="auto"/>
            </w:tcBorders>
          </w:tcPr>
          <w:p w14:paraId="44188C2F" w14:textId="77777777" w:rsidR="00AA3EF7" w:rsidRPr="003C68E6" w:rsidRDefault="007D1044"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Bổ sung thêm điểm c để tránh bỏ sót đối tượng.</w:t>
            </w:r>
          </w:p>
          <w:p w14:paraId="27B978F1" w14:textId="7CC6C601" w:rsidR="001B6E96" w:rsidRPr="003C68E6" w:rsidRDefault="001B6E96"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Vì Pháp lệnh hiện hành mới chỉ quy định giải quyết chế độ đối với thân nhân người hoạt động cách mạng đang hưởng chế độ mà từ trần. Thiếu trường hợp người hoạt động cách mạng được truy tặng.</w:t>
            </w:r>
          </w:p>
        </w:tc>
      </w:tr>
      <w:tr w:rsidR="00BE0E4D" w:rsidRPr="003C68E6" w14:paraId="0DF69290" w14:textId="77777777" w:rsidTr="0093373F">
        <w:trPr>
          <w:trHeight w:val="56"/>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2E8DFE" w14:textId="77777777" w:rsidR="0070619A" w:rsidRPr="003C68E6" w:rsidRDefault="0070619A"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700A12FB" w14:textId="42527AFD" w:rsidR="0070619A" w:rsidRPr="003C68E6" w:rsidRDefault="00BE0E4D"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Khoản </w:t>
            </w:r>
            <w:r w:rsidR="00D8225C" w:rsidRPr="003C68E6">
              <w:rPr>
                <w:rFonts w:ascii="Times New Roman" w:eastAsia="Times New Roman" w:hAnsi="Times New Roman" w:cs="Times New Roman"/>
                <w:sz w:val="26"/>
                <w:szCs w:val="26"/>
              </w:rPr>
              <w:t>4</w:t>
            </w:r>
            <w:r w:rsidRPr="003C68E6">
              <w:rPr>
                <w:rFonts w:ascii="Times New Roman" w:eastAsia="Times New Roman" w:hAnsi="Times New Roman" w:cs="Times New Roman"/>
                <w:sz w:val="26"/>
                <w:szCs w:val="26"/>
              </w:rPr>
              <w:t xml:space="preserve"> Điều 10</w:t>
            </w:r>
          </w:p>
        </w:tc>
        <w:tc>
          <w:tcPr>
            <w:tcW w:w="4310" w:type="dxa"/>
            <w:tcBorders>
              <w:top w:val="single" w:sz="4" w:space="0" w:color="auto"/>
              <w:left w:val="nil"/>
              <w:bottom w:val="single" w:sz="4" w:space="0" w:color="auto"/>
              <w:right w:val="single" w:sz="4" w:space="0" w:color="auto"/>
            </w:tcBorders>
            <w:shd w:val="clear" w:color="auto" w:fill="auto"/>
          </w:tcPr>
          <w:p w14:paraId="4D87250B" w14:textId="2A31FEB0" w:rsidR="0070619A" w:rsidRPr="003C68E6" w:rsidRDefault="007D1044"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4. Người hoạt động cách mạng trước ngày 01 tháng 01 năm 1945 chết mà chưa được hưởng chế độ ưu đãi quy định tại Điều 9 của Pháp lệnh này thì thân nhân hoặc người thờ cúng được hưởng trợ cấp một lần theo quy định của Chính phủ.</w:t>
            </w:r>
          </w:p>
        </w:tc>
        <w:tc>
          <w:tcPr>
            <w:tcW w:w="0" w:type="auto"/>
            <w:tcBorders>
              <w:top w:val="single" w:sz="4" w:space="0" w:color="auto"/>
              <w:left w:val="single" w:sz="4" w:space="0" w:color="auto"/>
              <w:bottom w:val="single" w:sz="4" w:space="0" w:color="auto"/>
              <w:right w:val="single" w:sz="4" w:space="0" w:color="auto"/>
            </w:tcBorders>
          </w:tcPr>
          <w:p w14:paraId="54A4FEC5" w14:textId="193346FC" w:rsidR="0070619A" w:rsidRPr="003C68E6" w:rsidRDefault="00BE20A5"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 xml:space="preserve">4. </w:t>
            </w:r>
            <w:r w:rsidRPr="003C68E6">
              <w:rPr>
                <w:rFonts w:ascii="Times New Roman" w:eastAsia="Times New Roman" w:hAnsi="Times New Roman" w:cs="Times New Roman"/>
                <w:i/>
                <w:color w:val="000000"/>
                <w:sz w:val="26"/>
                <w:szCs w:val="26"/>
              </w:rPr>
              <w:t>Trường hợp được công nhận là người hoạt động cách mạng trước ngày 01 tháng 01 năm 1945 nhưng đã từ trần</w:t>
            </w:r>
            <w:r w:rsidRPr="003C68E6">
              <w:rPr>
                <w:rFonts w:ascii="Times New Roman" w:eastAsia="Times New Roman" w:hAnsi="Times New Roman" w:cs="Times New Roman"/>
                <w:color w:val="000000"/>
                <w:sz w:val="26"/>
                <w:szCs w:val="26"/>
              </w:rPr>
              <w:t xml:space="preserve"> mà chưa được hưởng chế độ ưu đãi quy định tại </w:t>
            </w:r>
            <w:bookmarkStart w:id="8" w:name="tc_7"/>
            <w:r w:rsidRPr="003C68E6">
              <w:rPr>
                <w:rFonts w:ascii="Times New Roman" w:eastAsia="Times New Roman" w:hAnsi="Times New Roman" w:cs="Times New Roman"/>
                <w:color w:val="000000"/>
                <w:sz w:val="26"/>
                <w:szCs w:val="26"/>
              </w:rPr>
              <w:t>Điều 9 của Pháp lệnh này</w:t>
            </w:r>
            <w:bookmarkEnd w:id="8"/>
            <w:r w:rsidRPr="003C68E6">
              <w:rPr>
                <w:rFonts w:ascii="Times New Roman" w:eastAsia="Times New Roman" w:hAnsi="Times New Roman" w:cs="Times New Roman"/>
                <w:color w:val="000000"/>
                <w:sz w:val="26"/>
                <w:szCs w:val="26"/>
              </w:rPr>
              <w:t xml:space="preserve"> thì </w:t>
            </w:r>
            <w:r w:rsidRPr="003C68E6">
              <w:rPr>
                <w:rFonts w:ascii="Times New Roman" w:eastAsia="Times New Roman" w:hAnsi="Times New Roman" w:cs="Times New Roman"/>
                <w:i/>
                <w:color w:val="000000"/>
                <w:sz w:val="26"/>
                <w:szCs w:val="26"/>
              </w:rPr>
              <w:t>đại diện</w:t>
            </w:r>
            <w:r w:rsidRPr="003C68E6">
              <w:rPr>
                <w:rFonts w:ascii="Times New Roman" w:eastAsia="Times New Roman" w:hAnsi="Times New Roman" w:cs="Times New Roman"/>
                <w:color w:val="000000"/>
                <w:sz w:val="26"/>
                <w:szCs w:val="26"/>
              </w:rPr>
              <w:t xml:space="preserve"> thân nhân được hưởng trợ cấp một lần theo quy định của Chính phủ.</w:t>
            </w:r>
          </w:p>
        </w:tc>
        <w:tc>
          <w:tcPr>
            <w:tcW w:w="4714" w:type="dxa"/>
            <w:tcBorders>
              <w:top w:val="single" w:sz="4" w:space="0" w:color="auto"/>
              <w:left w:val="single" w:sz="4" w:space="0" w:color="auto"/>
              <w:bottom w:val="single" w:sz="4" w:space="0" w:color="auto"/>
              <w:right w:val="single" w:sz="4" w:space="0" w:color="auto"/>
            </w:tcBorders>
          </w:tcPr>
          <w:p w14:paraId="216B3061" w14:textId="77777777" w:rsidR="0070619A" w:rsidRPr="003C68E6" w:rsidRDefault="003B64C6"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Chỉnh lý lại cho rõ nghĩa</w:t>
            </w:r>
          </w:p>
          <w:p w14:paraId="5D0225DE" w14:textId="3585123B" w:rsidR="00BE0565" w:rsidRPr="003C68E6" w:rsidRDefault="003969C6"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w:t>
            </w:r>
            <w:r w:rsidR="00BE0565" w:rsidRPr="003C68E6">
              <w:rPr>
                <w:rFonts w:ascii="Times New Roman" w:eastAsia="Times New Roman" w:hAnsi="Times New Roman" w:cs="Times New Roman"/>
                <w:sz w:val="26"/>
                <w:szCs w:val="26"/>
              </w:rPr>
              <w:t>Thay thế từ “chết” bằng “từ trần”</w:t>
            </w:r>
          </w:p>
          <w:p w14:paraId="6DEFD5F4" w14:textId="44AAC8E5" w:rsidR="00BE0565" w:rsidRPr="003C68E6" w:rsidRDefault="00BE0565"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w:t>
            </w:r>
            <w:r w:rsidR="003969C6" w:rsidRPr="003C68E6">
              <w:rPr>
                <w:rFonts w:ascii="Times New Roman" w:eastAsia="Times New Roman" w:hAnsi="Times New Roman" w:cs="Times New Roman"/>
                <w:sz w:val="26"/>
                <w:szCs w:val="26"/>
              </w:rPr>
              <w:t xml:space="preserve">  </w:t>
            </w:r>
            <w:r w:rsidRPr="003C68E6">
              <w:rPr>
                <w:rFonts w:ascii="Times New Roman" w:eastAsia="Times New Roman" w:hAnsi="Times New Roman" w:cs="Times New Roman"/>
                <w:sz w:val="26"/>
                <w:szCs w:val="26"/>
              </w:rPr>
              <w:t>Bổ sung từ "đại diện thân nhân" để tránh việc hiểu nhầm là tất cả các thân nhân đều được hưởng chế độ ưu đãi.</w:t>
            </w:r>
          </w:p>
          <w:p w14:paraId="77BA18D6" w14:textId="77777777" w:rsidR="00BE0565" w:rsidRPr="003C68E6" w:rsidRDefault="003969C6"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w:t>
            </w:r>
            <w:r w:rsidR="00BE0565" w:rsidRPr="003C68E6">
              <w:rPr>
                <w:rFonts w:ascii="Times New Roman" w:eastAsia="Times New Roman" w:hAnsi="Times New Roman" w:cs="Times New Roman"/>
                <w:sz w:val="26"/>
                <w:szCs w:val="26"/>
              </w:rPr>
              <w:t>Bỏ cụm từ “người thờ cúng”</w:t>
            </w:r>
            <w:r w:rsidRPr="003C68E6">
              <w:rPr>
                <w:rFonts w:ascii="Times New Roman" w:eastAsia="Times New Roman" w:hAnsi="Times New Roman" w:cs="Times New Roman"/>
                <w:sz w:val="26"/>
                <w:szCs w:val="26"/>
              </w:rPr>
              <w:t xml:space="preserve"> vì:</w:t>
            </w:r>
          </w:p>
          <w:p w14:paraId="6F217080" w14:textId="5F2CF2A0" w:rsidR="003969C6" w:rsidRPr="003C68E6" w:rsidRDefault="003969C6"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 Đảm bảo cân đối với các diện người có công khác (không có người thờ cúng trừ liệt sĩ)</w:t>
            </w:r>
          </w:p>
          <w:p w14:paraId="58CEBB5C" w14:textId="49AA7FCD" w:rsidR="003969C6" w:rsidRPr="003C68E6" w:rsidRDefault="003969C6"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  Không có quy định về điều kiện và thủ </w:t>
            </w:r>
            <w:r w:rsidRPr="003C68E6">
              <w:rPr>
                <w:rFonts w:ascii="Times New Roman" w:eastAsia="Times New Roman" w:hAnsi="Times New Roman" w:cs="Times New Roman"/>
                <w:sz w:val="26"/>
                <w:szCs w:val="26"/>
              </w:rPr>
              <w:lastRenderedPageBreak/>
              <w:t>tục công nhận người thờ cúng đối với người hoạt động cách mạng.</w:t>
            </w:r>
          </w:p>
        </w:tc>
      </w:tr>
      <w:tr w:rsidR="0070619A" w:rsidRPr="003C68E6" w14:paraId="4756A902"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E8A786" w14:textId="77777777" w:rsidR="0070619A" w:rsidRPr="003C68E6" w:rsidRDefault="0070619A"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1C6FBC83" w14:textId="04B2F161" w:rsidR="0070619A" w:rsidRPr="003C68E6" w:rsidRDefault="00BF23D8"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5 Điều 10</w:t>
            </w:r>
          </w:p>
        </w:tc>
        <w:tc>
          <w:tcPr>
            <w:tcW w:w="4310" w:type="dxa"/>
            <w:tcBorders>
              <w:top w:val="single" w:sz="4" w:space="0" w:color="auto"/>
              <w:left w:val="nil"/>
              <w:bottom w:val="single" w:sz="4" w:space="0" w:color="auto"/>
              <w:right w:val="single" w:sz="4" w:space="0" w:color="auto"/>
            </w:tcBorders>
            <w:shd w:val="clear" w:color="auto" w:fill="auto"/>
          </w:tcPr>
          <w:p w14:paraId="059FB8BF" w14:textId="09B7CF4C" w:rsidR="0070619A" w:rsidRPr="003C68E6" w:rsidRDefault="007D1044"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5. Trợ cấp mai táng đối với người hoặc tổ chức thực hiện mai táng khi người hoạt động cách mạng trước ngày 01 tháng 01 năm 1945 đang hưởng trợ cấp, phụ cấp hằng tháng chết.</w:t>
            </w:r>
          </w:p>
        </w:tc>
        <w:tc>
          <w:tcPr>
            <w:tcW w:w="0" w:type="auto"/>
            <w:tcBorders>
              <w:top w:val="single" w:sz="4" w:space="0" w:color="auto"/>
              <w:left w:val="single" w:sz="4" w:space="0" w:color="auto"/>
              <w:bottom w:val="single" w:sz="4" w:space="0" w:color="auto"/>
              <w:right w:val="single" w:sz="4" w:space="0" w:color="auto"/>
            </w:tcBorders>
          </w:tcPr>
          <w:p w14:paraId="15463984" w14:textId="77777777" w:rsidR="00D2506B" w:rsidRPr="00D2506B" w:rsidRDefault="00D2506B" w:rsidP="00D2506B">
            <w:pPr>
              <w:shd w:val="clear" w:color="auto" w:fill="FFFFFF"/>
              <w:spacing w:after="0" w:line="240" w:lineRule="auto"/>
              <w:jc w:val="both"/>
              <w:rPr>
                <w:rFonts w:ascii="Times New Roman" w:eastAsia="Times New Roman" w:hAnsi="Times New Roman" w:cs="Times New Roman"/>
                <w:color w:val="000000"/>
                <w:sz w:val="26"/>
                <w:szCs w:val="26"/>
              </w:rPr>
            </w:pPr>
            <w:r w:rsidRPr="00D2506B">
              <w:rPr>
                <w:rFonts w:ascii="Times New Roman" w:eastAsia="Times New Roman" w:hAnsi="Times New Roman" w:cs="Times New Roman"/>
                <w:color w:val="000000"/>
                <w:sz w:val="26"/>
                <w:szCs w:val="26"/>
              </w:rPr>
              <w:t xml:space="preserve">5. Trợ cấp mai táng đối với người hoặc tổ chức thực hiện mai táng khi người hoạt động cách mạng trước ngày 01 tháng 01 năm 1945 đang hưởng trợ cấp hằng tháng </w:t>
            </w:r>
            <w:r w:rsidRPr="00D2506B">
              <w:rPr>
                <w:rFonts w:ascii="Times New Roman" w:eastAsia="Times New Roman" w:hAnsi="Times New Roman" w:cs="Times New Roman"/>
                <w:i/>
                <w:iCs/>
                <w:color w:val="000000"/>
                <w:sz w:val="26"/>
                <w:szCs w:val="26"/>
              </w:rPr>
              <w:t>từ trần</w:t>
            </w:r>
            <w:r w:rsidRPr="00D2506B">
              <w:rPr>
                <w:rFonts w:ascii="Times New Roman" w:eastAsia="Times New Roman" w:hAnsi="Times New Roman" w:cs="Times New Roman"/>
                <w:color w:val="000000"/>
                <w:sz w:val="26"/>
                <w:szCs w:val="26"/>
              </w:rPr>
              <w:t>”.</w:t>
            </w:r>
          </w:p>
          <w:p w14:paraId="5B7F31FB" w14:textId="30465561" w:rsidR="0070619A" w:rsidRPr="003C68E6" w:rsidRDefault="0070619A" w:rsidP="003969C6">
            <w:pPr>
              <w:shd w:val="clear" w:color="auto" w:fill="FFFFFF"/>
              <w:spacing w:after="0" w:line="240" w:lineRule="auto"/>
              <w:jc w:val="both"/>
              <w:rPr>
                <w:rFonts w:ascii="Times New Roman" w:eastAsia="Times New Roman" w:hAnsi="Times New Roman" w:cs="Times New Roman"/>
                <w:color w:val="000000"/>
                <w:sz w:val="26"/>
                <w:szCs w:val="26"/>
              </w:rPr>
            </w:pPr>
          </w:p>
        </w:tc>
        <w:tc>
          <w:tcPr>
            <w:tcW w:w="4714" w:type="dxa"/>
            <w:tcBorders>
              <w:top w:val="single" w:sz="4" w:space="0" w:color="auto"/>
              <w:left w:val="single" w:sz="4" w:space="0" w:color="auto"/>
              <w:bottom w:val="single" w:sz="4" w:space="0" w:color="auto"/>
              <w:right w:val="single" w:sz="4" w:space="0" w:color="auto"/>
            </w:tcBorders>
          </w:tcPr>
          <w:p w14:paraId="39AD45AC" w14:textId="3BA47BC2" w:rsidR="0070619A" w:rsidRPr="003C68E6" w:rsidRDefault="00A036DF"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Thay thế từ “chết” bằng “từ trần” </w:t>
            </w:r>
            <w:r w:rsidR="00D2506B">
              <w:rPr>
                <w:rFonts w:ascii="Times New Roman" w:eastAsia="Times New Roman" w:hAnsi="Times New Roman" w:cs="Times New Roman"/>
                <w:sz w:val="26"/>
                <w:szCs w:val="26"/>
              </w:rPr>
              <w:t>.</w:t>
            </w:r>
          </w:p>
        </w:tc>
      </w:tr>
      <w:tr w:rsidR="0058095E" w:rsidRPr="003C68E6" w14:paraId="52831F9D"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31FFE9" w14:textId="74EBFD34" w:rsidR="0058095E" w:rsidRPr="003C68E6" w:rsidRDefault="00BE0E4D"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5</w:t>
            </w:r>
          </w:p>
        </w:tc>
        <w:tc>
          <w:tcPr>
            <w:tcW w:w="0" w:type="auto"/>
            <w:tcBorders>
              <w:top w:val="single" w:sz="4" w:space="0" w:color="auto"/>
              <w:left w:val="nil"/>
              <w:bottom w:val="single" w:sz="4" w:space="0" w:color="auto"/>
              <w:right w:val="single" w:sz="4" w:space="0" w:color="auto"/>
            </w:tcBorders>
            <w:shd w:val="clear" w:color="auto" w:fill="auto"/>
          </w:tcPr>
          <w:p w14:paraId="0C335282" w14:textId="72563916" w:rsidR="0058095E" w:rsidRPr="003C68E6" w:rsidRDefault="0058095E"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1 Điều 12</w:t>
            </w:r>
          </w:p>
        </w:tc>
        <w:tc>
          <w:tcPr>
            <w:tcW w:w="4310" w:type="dxa"/>
            <w:tcBorders>
              <w:top w:val="single" w:sz="4" w:space="0" w:color="auto"/>
              <w:left w:val="nil"/>
              <w:bottom w:val="single" w:sz="4" w:space="0" w:color="auto"/>
              <w:right w:val="single" w:sz="4" w:space="0" w:color="auto"/>
            </w:tcBorders>
            <w:shd w:val="clear" w:color="auto" w:fill="auto"/>
          </w:tcPr>
          <w:p w14:paraId="396BA3E8" w14:textId="77777777" w:rsidR="0058095E" w:rsidRPr="003C68E6" w:rsidRDefault="0058095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 Người hoạt động cách mạng từ ngày 01 tháng 01 năm 1945 đến ngày khởi nghĩa tháng Tám năm 1945 được hưởng chế độ ưu đãi như sau:</w:t>
            </w:r>
          </w:p>
          <w:p w14:paraId="717BBF17" w14:textId="77777777" w:rsidR="0058095E" w:rsidRPr="003C68E6" w:rsidRDefault="0058095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Cấp “Giấy chứng nhận người hoạt động cách mạng từ ngày 01 tháng 01 năm 1945 đến ngày khởi nghĩa tháng Tám năm 1945” theo quy định của Chính phủ;</w:t>
            </w:r>
          </w:p>
          <w:p w14:paraId="335EBDF5" w14:textId="77777777" w:rsidR="0058095E" w:rsidRPr="003C68E6" w:rsidRDefault="0058095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 Trợ cấp hằng tháng;</w:t>
            </w:r>
          </w:p>
          <w:p w14:paraId="54AA295C" w14:textId="77777777" w:rsidR="0058095E" w:rsidRPr="003C68E6" w:rsidRDefault="0058095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 Bảo hiểm y tế;</w:t>
            </w:r>
          </w:p>
          <w:p w14:paraId="1F018198" w14:textId="77777777" w:rsidR="0058095E" w:rsidRPr="003C68E6" w:rsidRDefault="0058095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d) Điều dưỡng phục hồi sức khỏe hằng năm;</w:t>
            </w:r>
          </w:p>
          <w:p w14:paraId="17D56F86" w14:textId="77777777" w:rsidR="0058095E" w:rsidRPr="003C68E6" w:rsidRDefault="0058095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 Hỗ trợ cải thiện nhà ở căn cứ vào công lao và hoàn cảnh của từng người;</w:t>
            </w:r>
          </w:p>
          <w:p w14:paraId="72243035" w14:textId="77777777" w:rsidR="0058095E" w:rsidRPr="003C68E6" w:rsidRDefault="0058095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e) Chế độ ưu đãi quy định tại điểm c và điểm g khoản 2 Điều 5 của Pháp lệnh này;</w:t>
            </w:r>
          </w:p>
          <w:p w14:paraId="27F0F5EF" w14:textId="4DF22978" w:rsidR="0058095E" w:rsidRPr="003C68E6" w:rsidRDefault="0058095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g) Cấp tiền mua báo Nhân dân hằng ngày; tạo điều kiện tham gia sinh hoạt văn hóa, tinh thần phù hợp.</w:t>
            </w:r>
          </w:p>
        </w:tc>
        <w:tc>
          <w:tcPr>
            <w:tcW w:w="0" w:type="auto"/>
            <w:tcBorders>
              <w:top w:val="single" w:sz="4" w:space="0" w:color="auto"/>
              <w:left w:val="single" w:sz="4" w:space="0" w:color="auto"/>
              <w:bottom w:val="single" w:sz="4" w:space="0" w:color="auto"/>
              <w:right w:val="single" w:sz="4" w:space="0" w:color="auto"/>
            </w:tcBorders>
          </w:tcPr>
          <w:p w14:paraId="4DEC687F" w14:textId="77777777" w:rsidR="0058095E" w:rsidRPr="003C68E6" w:rsidRDefault="0058095E"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“1. Người hoạt động cách mạng từ ngày 01 tháng 01 năm 1945 đến ngày khởi nghĩa tháng Tám năm 1945 được hưởng chế độ ưu đãi như sau:</w:t>
            </w:r>
          </w:p>
          <w:p w14:paraId="01719F31" w14:textId="71B68360" w:rsidR="0058095E" w:rsidRPr="003C68E6" w:rsidRDefault="00D66DD4"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w:t>
            </w:r>
          </w:p>
          <w:p w14:paraId="7EF4C01D" w14:textId="77777777" w:rsidR="0058095E" w:rsidRPr="003C68E6" w:rsidRDefault="0058095E"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b) Trợ cấp hằng tháng;</w:t>
            </w:r>
          </w:p>
          <w:p w14:paraId="0E7B03E9" w14:textId="77777777" w:rsidR="0058095E" w:rsidRPr="003C68E6" w:rsidRDefault="0058095E"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c)</w:t>
            </w:r>
            <w:r w:rsidRPr="003C68E6">
              <w:rPr>
                <w:rFonts w:ascii="Times New Roman" w:eastAsia="Times New Roman" w:hAnsi="Times New Roman" w:cs="Times New Roman"/>
                <w:i/>
                <w:color w:val="000000"/>
                <w:sz w:val="26"/>
                <w:szCs w:val="26"/>
              </w:rPr>
              <w:t xml:space="preserve"> Trợ cấp người phục vụ đối với trường hợp sống ở gia đình.</w:t>
            </w:r>
          </w:p>
          <w:p w14:paraId="2051CBE7" w14:textId="77777777" w:rsidR="0058095E" w:rsidRPr="003C68E6" w:rsidRDefault="0058095E"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d) Bảo hiểm y tế;</w:t>
            </w:r>
          </w:p>
          <w:p w14:paraId="621787D9" w14:textId="0AAE7B27" w:rsidR="0058095E" w:rsidRPr="003C68E6" w:rsidRDefault="00D66DD4"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3BC3683F" w14:textId="47554975" w:rsidR="0058095E" w:rsidRPr="003C68E6" w:rsidRDefault="0058095E"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Bổ sung chế độ trợ cấp người phục vụ đối với Người hoạt động cách mạng từ ngày 01 tháng 01 năm 1945 đến ngày khởi nghĩa tháng Tám năm 1945 (cán  bộ Tiền khởi nghĩa)</w:t>
            </w:r>
          </w:p>
        </w:tc>
      </w:tr>
      <w:tr w:rsidR="00340154" w:rsidRPr="003C68E6" w14:paraId="080C1BA6"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BD177" w14:textId="63520CA0" w:rsidR="00340154" w:rsidRPr="003C68E6" w:rsidRDefault="00BE0E4D"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6</w:t>
            </w:r>
          </w:p>
        </w:tc>
        <w:tc>
          <w:tcPr>
            <w:tcW w:w="0" w:type="auto"/>
            <w:tcBorders>
              <w:top w:val="single" w:sz="4" w:space="0" w:color="auto"/>
              <w:left w:val="nil"/>
              <w:bottom w:val="single" w:sz="4" w:space="0" w:color="auto"/>
              <w:right w:val="single" w:sz="4" w:space="0" w:color="auto"/>
            </w:tcBorders>
            <w:shd w:val="clear" w:color="auto" w:fill="auto"/>
          </w:tcPr>
          <w:p w14:paraId="197FBEC4" w14:textId="5DBB48FD" w:rsidR="00340154" w:rsidRPr="003C68E6" w:rsidRDefault="00340154"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54C6147B" w14:textId="47FCF28F" w:rsidR="00340154" w:rsidRPr="003C68E6" w:rsidRDefault="009D0072"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w:t>
            </w:r>
            <w:bookmarkStart w:id="9" w:name="dieu_13"/>
            <w:r w:rsidRPr="003C68E6">
              <w:rPr>
                <w:rFonts w:ascii="Times New Roman" w:eastAsia="Times New Roman" w:hAnsi="Times New Roman" w:cs="Times New Roman"/>
                <w:b/>
                <w:bCs/>
                <w:sz w:val="26"/>
                <w:szCs w:val="26"/>
              </w:rPr>
              <w:t xml:space="preserve">Điều 13. Chế độ ưu đãi đối với thân nhân của người hoạt động cách mạng từ ngày 01 tháng 01 năm 1945 đến </w:t>
            </w:r>
            <w:r w:rsidRPr="003C68E6">
              <w:rPr>
                <w:rFonts w:ascii="Times New Roman" w:eastAsia="Times New Roman" w:hAnsi="Times New Roman" w:cs="Times New Roman"/>
                <w:b/>
                <w:bCs/>
                <w:sz w:val="26"/>
                <w:szCs w:val="26"/>
              </w:rPr>
              <w:lastRenderedPageBreak/>
              <w:t>ngày khởi nghĩa tháng Tám năm 1945</w:t>
            </w:r>
            <w:bookmarkEnd w:id="9"/>
          </w:p>
        </w:tc>
        <w:tc>
          <w:tcPr>
            <w:tcW w:w="0" w:type="auto"/>
            <w:tcBorders>
              <w:top w:val="single" w:sz="4" w:space="0" w:color="auto"/>
              <w:left w:val="single" w:sz="4" w:space="0" w:color="auto"/>
              <w:bottom w:val="single" w:sz="4" w:space="0" w:color="auto"/>
              <w:right w:val="single" w:sz="4" w:space="0" w:color="auto"/>
            </w:tcBorders>
          </w:tcPr>
          <w:p w14:paraId="4E0CA420" w14:textId="12ECF749" w:rsidR="00340154" w:rsidRPr="003C68E6" w:rsidRDefault="009D0072"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b/>
                <w:bCs/>
                <w:sz w:val="26"/>
                <w:szCs w:val="26"/>
              </w:rPr>
              <w:lastRenderedPageBreak/>
              <w:t xml:space="preserve">Điều 13. Chế độ ưu đãi đối với thân nhân của người hoạt động cách mạng từ ngày 01 tháng 01 năm </w:t>
            </w:r>
            <w:r w:rsidRPr="003C68E6">
              <w:rPr>
                <w:rFonts w:ascii="Times New Roman" w:eastAsia="Times New Roman" w:hAnsi="Times New Roman" w:cs="Times New Roman"/>
                <w:b/>
                <w:bCs/>
                <w:sz w:val="26"/>
                <w:szCs w:val="26"/>
              </w:rPr>
              <w:lastRenderedPageBreak/>
              <w:t>1945 đến ngày khởi nghĩa tháng Tám năm 1945</w:t>
            </w:r>
          </w:p>
        </w:tc>
        <w:tc>
          <w:tcPr>
            <w:tcW w:w="4714" w:type="dxa"/>
            <w:tcBorders>
              <w:top w:val="single" w:sz="4" w:space="0" w:color="auto"/>
              <w:left w:val="single" w:sz="4" w:space="0" w:color="auto"/>
              <w:bottom w:val="single" w:sz="4" w:space="0" w:color="auto"/>
              <w:right w:val="single" w:sz="4" w:space="0" w:color="auto"/>
            </w:tcBorders>
          </w:tcPr>
          <w:p w14:paraId="5601399D" w14:textId="77777777" w:rsidR="00340154" w:rsidRPr="003C68E6" w:rsidRDefault="00340154"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p>
        </w:tc>
      </w:tr>
      <w:tr w:rsidR="00B3622E" w:rsidRPr="003C68E6" w14:paraId="4647A34B"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E9045" w14:textId="77777777" w:rsidR="00B3622E" w:rsidRPr="003C68E6" w:rsidRDefault="00B3622E"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193184CE" w14:textId="77777777" w:rsidR="00B3622E" w:rsidRPr="003C68E6" w:rsidRDefault="00B3622E"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1BC08F3B" w14:textId="21B07386" w:rsidR="00B3622E" w:rsidRPr="003C68E6" w:rsidRDefault="00B3622E"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 Bảo hiểm y tế đối với vợ hoặc chồng, con từ đủ 06 tuổi đến chưa đủ 18 tuổi hoặc từ đủ 18 tuổi trở lên nếu còn tiếp tục đi học hoặc bị khuyết tật nặng, khuyết tật đặc biệt nặng.</w:t>
            </w:r>
          </w:p>
        </w:tc>
        <w:tc>
          <w:tcPr>
            <w:tcW w:w="0" w:type="auto"/>
            <w:tcBorders>
              <w:top w:val="single" w:sz="4" w:space="0" w:color="auto"/>
              <w:left w:val="single" w:sz="4" w:space="0" w:color="auto"/>
              <w:bottom w:val="single" w:sz="4" w:space="0" w:color="auto"/>
              <w:right w:val="single" w:sz="4" w:space="0" w:color="auto"/>
            </w:tcBorders>
          </w:tcPr>
          <w:p w14:paraId="45438D58" w14:textId="1E025FCF" w:rsidR="00B3622E" w:rsidRPr="003C68E6" w:rsidRDefault="00BE20A5" w:rsidP="003969C6">
            <w:pPr>
              <w:shd w:val="clear" w:color="auto" w:fill="FFFFFF"/>
              <w:spacing w:after="0" w:line="240" w:lineRule="auto"/>
              <w:jc w:val="both"/>
              <w:rPr>
                <w:rFonts w:ascii="Times New Roman" w:eastAsia="Times New Roman" w:hAnsi="Times New Roman" w:cs="Times New Roman"/>
                <w:i/>
                <w:color w:val="000000"/>
                <w:sz w:val="26"/>
                <w:szCs w:val="26"/>
              </w:rPr>
            </w:pPr>
            <w:r w:rsidRPr="003C68E6">
              <w:rPr>
                <w:rFonts w:ascii="Times New Roman" w:eastAsia="Times New Roman" w:hAnsi="Times New Roman" w:cs="Times New Roman"/>
                <w:color w:val="000000"/>
                <w:sz w:val="26"/>
                <w:szCs w:val="26"/>
              </w:rPr>
              <w:t xml:space="preserve">1. Bảo hiểm y tế đối với vợ hoặc chồng, con từ đủ 06 tuổi đến chưa đủ 18 tuổi hoặc từ đủ 18 tuổi trở lên nếu còn tiếp tục đi học hoặc bị khuyết tật nặng, khuyết tật đặc biệt nặng, </w:t>
            </w:r>
            <w:r w:rsidRPr="003C68E6">
              <w:rPr>
                <w:rFonts w:ascii="Times New Roman" w:eastAsia="Times New Roman" w:hAnsi="Times New Roman" w:cs="Times New Roman"/>
                <w:i/>
                <w:color w:val="000000"/>
                <w:sz w:val="26"/>
                <w:szCs w:val="26"/>
              </w:rPr>
              <w:t>người phục vụ người hoạt động cách mạng từ ngày 01 tháng 01 năm 1945 đến ngày khởi nghĩa tháng Tám năm 1945.</w:t>
            </w:r>
          </w:p>
        </w:tc>
        <w:tc>
          <w:tcPr>
            <w:tcW w:w="4714" w:type="dxa"/>
            <w:tcBorders>
              <w:top w:val="single" w:sz="4" w:space="0" w:color="auto"/>
              <w:left w:val="single" w:sz="4" w:space="0" w:color="auto"/>
              <w:bottom w:val="single" w:sz="4" w:space="0" w:color="auto"/>
              <w:right w:val="single" w:sz="4" w:space="0" w:color="auto"/>
            </w:tcBorders>
          </w:tcPr>
          <w:p w14:paraId="4B924AAD" w14:textId="44D79DFD" w:rsidR="00B3622E" w:rsidRPr="003C68E6" w:rsidRDefault="00B3622E"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Bổ sung chế độ bảo hiểm y tế đối với người phục vụ người hoạt động cách mạng từ ngày 01 tháng 01 năm 1945 đến ngày khởi nghĩa tháng Tám năm 1945</w:t>
            </w:r>
          </w:p>
        </w:tc>
      </w:tr>
      <w:tr w:rsidR="001D023E" w:rsidRPr="003C68E6" w14:paraId="2C80FC38" w14:textId="26FE987A"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34FB8F" w14:textId="584532F4" w:rsidR="009C0019" w:rsidRPr="003C68E6" w:rsidRDefault="009C0019"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74A3AAB6" w14:textId="10136B85" w:rsidR="009C0019" w:rsidRPr="003C68E6" w:rsidRDefault="009C0019"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3 Điều 13</w:t>
            </w:r>
          </w:p>
        </w:tc>
        <w:tc>
          <w:tcPr>
            <w:tcW w:w="4310" w:type="dxa"/>
            <w:tcBorders>
              <w:top w:val="single" w:sz="4" w:space="0" w:color="auto"/>
              <w:left w:val="nil"/>
              <w:bottom w:val="single" w:sz="4" w:space="0" w:color="auto"/>
              <w:right w:val="single" w:sz="4" w:space="0" w:color="auto"/>
            </w:tcBorders>
            <w:shd w:val="clear" w:color="auto" w:fill="auto"/>
          </w:tcPr>
          <w:p w14:paraId="541EBC6B" w14:textId="77777777" w:rsidR="0076093A" w:rsidRPr="003C68E6" w:rsidRDefault="0076093A"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Người hoạt động cách mạng từ ngày 01 tháng 01 năm 1945 đến ngày khởi nghĩa tháng Tám năm 1945 đang hưởng chế độ chết thì thân nhân được hưởng chế độ ưu đãi như sau:</w:t>
            </w:r>
          </w:p>
          <w:p w14:paraId="3A2F25A5" w14:textId="77777777" w:rsidR="0076093A" w:rsidRPr="003C68E6" w:rsidRDefault="0076093A"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Trợ cấp tuất hằng tháng đối với vợ hoặc chồng, con chưa đủ 18 tuổi hoặc từ đủ 18 tuổi trở lên nếu còn tiếp tục đi học hoặc bị khuyết tật nặng, khuyết tật đặc biệt nặng.</w:t>
            </w:r>
          </w:p>
          <w:p w14:paraId="45D8FB6F" w14:textId="705C364B" w:rsidR="009C0019" w:rsidRPr="003C68E6" w:rsidRDefault="009C0019"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1964FE89" w14:textId="77777777" w:rsidR="00ED080C" w:rsidRPr="003C68E6" w:rsidRDefault="00ED080C"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3. Người hoạt động cách mạng từ ngày 01 tháng 01 năm 1945 đến ngày khởi nghĩa tháng Tám năm 1945 đang hưởng </w:t>
            </w:r>
            <w:r w:rsidRPr="003C68E6">
              <w:rPr>
                <w:rFonts w:ascii="Times New Roman" w:eastAsia="Times New Roman" w:hAnsi="Times New Roman" w:cs="Times New Roman"/>
                <w:i/>
                <w:sz w:val="26"/>
                <w:szCs w:val="26"/>
              </w:rPr>
              <w:t>trợ cấp hàng tháng</w:t>
            </w:r>
            <w:r w:rsidRPr="003C68E6">
              <w:rPr>
                <w:rFonts w:ascii="Times New Roman" w:eastAsia="Times New Roman" w:hAnsi="Times New Roman" w:cs="Times New Roman"/>
                <w:sz w:val="26"/>
                <w:szCs w:val="26"/>
              </w:rPr>
              <w:t xml:space="preserve">, </w:t>
            </w:r>
            <w:r w:rsidRPr="003C68E6">
              <w:rPr>
                <w:rFonts w:ascii="Times New Roman" w:eastAsia="Times New Roman" w:hAnsi="Times New Roman" w:cs="Times New Roman"/>
                <w:i/>
                <w:sz w:val="26"/>
                <w:szCs w:val="26"/>
              </w:rPr>
              <w:t>khi từ trần</w:t>
            </w:r>
            <w:r w:rsidRPr="003C68E6">
              <w:rPr>
                <w:rFonts w:ascii="Times New Roman" w:eastAsia="Times New Roman" w:hAnsi="Times New Roman" w:cs="Times New Roman"/>
                <w:sz w:val="26"/>
                <w:szCs w:val="26"/>
              </w:rPr>
              <w:t xml:space="preserve"> thì thân nhân được hưởng chế độ ưu đãi như sau:</w:t>
            </w:r>
          </w:p>
          <w:p w14:paraId="0611E3AD" w14:textId="4844DC73" w:rsidR="009C0019" w:rsidRPr="003C68E6" w:rsidRDefault="00ED080C"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Trợ cấp tuất hằng tháng đối với vợ hoặc chồng, con chưa đủ 18 tuổi hoặc từ đủ 18 tuổi trở lên nếu còn tiếp tục đi học hoặc bị khuyết tật nặng, khuyết tật đặc biệt nặng.</w:t>
            </w:r>
          </w:p>
        </w:tc>
        <w:tc>
          <w:tcPr>
            <w:tcW w:w="4714" w:type="dxa"/>
            <w:tcBorders>
              <w:top w:val="single" w:sz="4" w:space="0" w:color="auto"/>
              <w:left w:val="single" w:sz="4" w:space="0" w:color="auto"/>
              <w:bottom w:val="single" w:sz="4" w:space="0" w:color="auto"/>
              <w:right w:val="single" w:sz="4" w:space="0" w:color="auto"/>
            </w:tcBorders>
          </w:tcPr>
          <w:p w14:paraId="130E7584" w14:textId="4726FFF9" w:rsidR="009C0019" w:rsidRPr="003C68E6" w:rsidRDefault="0000621F" w:rsidP="003969C6">
            <w:pPr>
              <w:shd w:val="clear" w:color="auto" w:fill="FFFFFF"/>
              <w:spacing w:after="0" w:line="240" w:lineRule="auto"/>
              <w:jc w:val="both"/>
              <w:rPr>
                <w:rFonts w:ascii="Times New Roman" w:eastAsia="Times New Roman" w:hAnsi="Times New Roman" w:cs="Times New Roman"/>
                <w:bCs/>
                <w:iCs/>
                <w:color w:val="000000"/>
                <w:sz w:val="26"/>
                <w:szCs w:val="26"/>
              </w:rPr>
            </w:pPr>
            <w:r w:rsidRPr="003C68E6">
              <w:rPr>
                <w:rFonts w:ascii="Times New Roman" w:eastAsia="Times New Roman" w:hAnsi="Times New Roman" w:cs="Times New Roman"/>
                <w:bCs/>
                <w:iCs/>
                <w:color w:val="000000"/>
                <w:sz w:val="26"/>
                <w:szCs w:val="26"/>
              </w:rPr>
              <w:t>Chỉnh lý lại cho rõ nghĩa</w:t>
            </w:r>
          </w:p>
        </w:tc>
      </w:tr>
      <w:tr w:rsidR="00A036DF" w:rsidRPr="003C68E6" w14:paraId="6E751864" w14:textId="77777777" w:rsidTr="0093373F">
        <w:trPr>
          <w:trHeight w:val="2098"/>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80290A"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51B35BB1" w14:textId="77777777"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07CBA794"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Trường hợp vợ hoặc chồng sống cô đơn, con mồ côi cả cha mẹ chưa đủ 18 tuổi hoặc từ đủ 18 tuổi trở lên nếu còn tiếp tục đi học hoặc bị khuyết tật nặng, khuyết tật đặc biệt nặng thì được hưởng thêm trợ cấp tuất nuôi dưỡng hằng tháng;</w:t>
            </w:r>
          </w:p>
          <w:p w14:paraId="68D18731"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493C403C" w14:textId="6929B71D" w:rsidR="00A036DF" w:rsidRPr="003C68E6" w:rsidRDefault="00A036DF"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Trường hợp vợ hoặc chồng sống cô đơn</w:t>
            </w:r>
            <w:r w:rsidRPr="003C68E6">
              <w:rPr>
                <w:rFonts w:ascii="Times New Roman" w:eastAsia="Times New Roman" w:hAnsi="Times New Roman" w:cs="Times New Roman"/>
                <w:i/>
                <w:color w:val="000000"/>
                <w:sz w:val="26"/>
                <w:szCs w:val="26"/>
              </w:rPr>
              <w:t>, con từ đủ 18 tuổi trở lên nếu còn tiếp tục đi học hoặc bị khuyết tật nặng, khuyết tật đặc biệt nặng sống cô đơn; con chưa đủ 18 tuổi mồ côi cả cha mẹ thì được hưởng thêm trợ cấp tuất nuôi dưỡng hằng tháng</w:t>
            </w:r>
            <w:r w:rsidRPr="003C68E6">
              <w:rPr>
                <w:rFonts w:ascii="Times New Roman" w:eastAsia="Times New Roman" w:hAnsi="Times New Roman" w:cs="Times New Roman"/>
                <w:color w:val="000000"/>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11A38BD6" w14:textId="77777777" w:rsidR="00A036DF" w:rsidRPr="003C68E6" w:rsidRDefault="00A036DF"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Chuẩn hóa lại câu, từ</w:t>
            </w:r>
          </w:p>
          <w:p w14:paraId="4A385694" w14:textId="4428CCA8" w:rsidR="00A036DF" w:rsidRPr="003C68E6" w:rsidRDefault="00A036DF"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Pháp lệnh cũ sử dụng khái niệm “mồ côi” đối với cả người đã trưởng thành là không hợp lý (con của cán bộ Tiền khời nghĩa đều đã ở độ tuổi trên dưới 70, không thể gắn điều kiện “mồ côi” trong trường hợp này)</w:t>
            </w:r>
          </w:p>
          <w:p w14:paraId="27792B0B" w14:textId="199F4B20" w:rsidR="00A036DF" w:rsidRPr="003C68E6" w:rsidRDefault="00A036DF"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 Do đó, Dự thảo sửa theo hướng con từ đủ 18 tuổi phải gắn với điều kiện sống cô đơn.</w:t>
            </w:r>
          </w:p>
        </w:tc>
      </w:tr>
      <w:tr w:rsidR="00A036DF" w:rsidRPr="003C68E6" w14:paraId="2C516D1A" w14:textId="0D4CEDF2"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A6788"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2562A1FA" w14:textId="77777777"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53ECB7EE" w14:textId="1C9BBED4"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 Trợ cấp một lần với mức bằng 03 tháng trợ cấp hằng tháng hiện hưởng.</w:t>
            </w:r>
          </w:p>
        </w:tc>
        <w:tc>
          <w:tcPr>
            <w:tcW w:w="0" w:type="auto"/>
            <w:tcBorders>
              <w:top w:val="single" w:sz="4" w:space="0" w:color="auto"/>
              <w:left w:val="single" w:sz="4" w:space="0" w:color="auto"/>
              <w:bottom w:val="single" w:sz="4" w:space="0" w:color="auto"/>
              <w:right w:val="single" w:sz="4" w:space="0" w:color="auto"/>
            </w:tcBorders>
          </w:tcPr>
          <w:p w14:paraId="09A61B47" w14:textId="63405734" w:rsidR="00A036DF" w:rsidRPr="003C68E6" w:rsidRDefault="00A036DF" w:rsidP="003969C6">
            <w:pPr>
              <w:shd w:val="clear" w:color="auto" w:fill="FFFFFF"/>
              <w:spacing w:after="0" w:line="240" w:lineRule="auto"/>
              <w:jc w:val="both"/>
              <w:rPr>
                <w:rFonts w:ascii="Times New Roman" w:eastAsia="Times New Roman" w:hAnsi="Times New Roman" w:cs="Times New Roman"/>
                <w:bCs/>
                <w:color w:val="000000"/>
                <w:sz w:val="26"/>
                <w:szCs w:val="26"/>
              </w:rPr>
            </w:pPr>
            <w:r w:rsidRPr="003C68E6">
              <w:rPr>
                <w:rFonts w:ascii="Times New Roman" w:eastAsia="Times New Roman" w:hAnsi="Times New Roman" w:cs="Times New Roman"/>
                <w:bCs/>
                <w:color w:val="000000"/>
                <w:sz w:val="26"/>
                <w:szCs w:val="26"/>
              </w:rPr>
              <w:t xml:space="preserve">b) Trợ cấp một lần </w:t>
            </w:r>
            <w:r w:rsidRPr="003C68E6">
              <w:rPr>
                <w:rFonts w:ascii="Times New Roman" w:eastAsia="Times New Roman" w:hAnsi="Times New Roman" w:cs="Times New Roman"/>
                <w:bCs/>
                <w:i/>
                <w:color w:val="000000"/>
                <w:sz w:val="26"/>
                <w:szCs w:val="26"/>
              </w:rPr>
              <w:t>đối với đại diện thân nhân</w:t>
            </w:r>
            <w:r w:rsidRPr="003C68E6">
              <w:rPr>
                <w:rFonts w:ascii="Times New Roman" w:eastAsia="Times New Roman" w:hAnsi="Times New Roman" w:cs="Times New Roman"/>
                <w:bCs/>
                <w:color w:val="000000"/>
                <w:sz w:val="26"/>
                <w:szCs w:val="26"/>
              </w:rPr>
              <w:t xml:space="preserve"> với mức bằng 03 tháng trợ </w:t>
            </w:r>
            <w:r w:rsidRPr="003C68E6">
              <w:rPr>
                <w:rFonts w:ascii="Times New Roman" w:eastAsia="Times New Roman" w:hAnsi="Times New Roman" w:cs="Times New Roman"/>
                <w:bCs/>
                <w:color w:val="000000"/>
                <w:sz w:val="26"/>
                <w:szCs w:val="26"/>
              </w:rPr>
              <w:lastRenderedPageBreak/>
              <w:t>cấp hằng tháng, phụ cấp hằng tháng hiện hưởng.</w:t>
            </w:r>
          </w:p>
        </w:tc>
        <w:tc>
          <w:tcPr>
            <w:tcW w:w="4714" w:type="dxa"/>
            <w:tcBorders>
              <w:top w:val="single" w:sz="4" w:space="0" w:color="auto"/>
              <w:left w:val="single" w:sz="4" w:space="0" w:color="auto"/>
              <w:bottom w:val="single" w:sz="4" w:space="0" w:color="auto"/>
              <w:right w:val="single" w:sz="4" w:space="0" w:color="auto"/>
            </w:tcBorders>
          </w:tcPr>
          <w:p w14:paraId="7369C14C" w14:textId="3E99476A" w:rsidR="00A036DF" w:rsidRPr="003C68E6" w:rsidRDefault="00A036DF" w:rsidP="003969C6">
            <w:pPr>
              <w:shd w:val="clear" w:color="auto" w:fill="FFFFFF"/>
              <w:spacing w:after="0" w:line="240" w:lineRule="auto"/>
              <w:jc w:val="both"/>
              <w:rPr>
                <w:rFonts w:ascii="Times New Roman" w:eastAsia="Times New Roman" w:hAnsi="Times New Roman" w:cs="Times New Roman"/>
                <w:bCs/>
                <w:iCs/>
                <w:color w:val="000000"/>
                <w:sz w:val="26"/>
                <w:szCs w:val="26"/>
              </w:rPr>
            </w:pPr>
            <w:r w:rsidRPr="003C68E6">
              <w:rPr>
                <w:rFonts w:ascii="Times New Roman" w:eastAsia="Times New Roman" w:hAnsi="Times New Roman" w:cs="Times New Roman"/>
                <w:bCs/>
                <w:iCs/>
                <w:color w:val="000000"/>
                <w:sz w:val="26"/>
                <w:szCs w:val="26"/>
              </w:rPr>
              <w:lastRenderedPageBreak/>
              <w:t>Giống điểm b khoản 3 Điều 10</w:t>
            </w:r>
          </w:p>
          <w:p w14:paraId="35F818DC"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bCs/>
                <w:color w:val="000000"/>
                <w:sz w:val="26"/>
                <w:szCs w:val="26"/>
              </w:rPr>
            </w:pPr>
          </w:p>
        </w:tc>
      </w:tr>
      <w:tr w:rsidR="00A036DF" w:rsidRPr="003C68E6" w14:paraId="1B1AA0A9" w14:textId="501F7BCD"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03ED37"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05B03D1D" w14:textId="77777777"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552524C0"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42210A65" w14:textId="7389BB3A" w:rsidR="00A036DF" w:rsidRPr="003C68E6" w:rsidRDefault="00A036DF" w:rsidP="003969C6">
            <w:pPr>
              <w:shd w:val="clear" w:color="auto" w:fill="FFFFFF"/>
              <w:spacing w:after="0" w:line="240" w:lineRule="auto"/>
              <w:jc w:val="both"/>
              <w:rPr>
                <w:rFonts w:ascii="Times New Roman" w:eastAsia="Times New Roman" w:hAnsi="Times New Roman" w:cs="Times New Roman"/>
                <w:bCs/>
                <w:i/>
                <w:color w:val="000000"/>
                <w:sz w:val="26"/>
                <w:szCs w:val="26"/>
              </w:rPr>
            </w:pPr>
            <w:r w:rsidRPr="003C68E6">
              <w:rPr>
                <w:rFonts w:ascii="Times New Roman" w:eastAsia="Times New Roman" w:hAnsi="Times New Roman" w:cs="Times New Roman"/>
                <w:bCs/>
                <w:i/>
                <w:color w:val="000000"/>
                <w:sz w:val="26"/>
                <w:szCs w:val="26"/>
              </w:rPr>
              <w:t>c) Trường hợp được công nhận là người hoạt động cách mạng trước ngày 01 tháng 01 năm 1945 sau khi đã từ trần thì thân nhân được hưởng chế độ ưu đãi theo quy định tại điểm a khoản này.</w:t>
            </w:r>
          </w:p>
        </w:tc>
        <w:tc>
          <w:tcPr>
            <w:tcW w:w="4714" w:type="dxa"/>
            <w:tcBorders>
              <w:top w:val="single" w:sz="4" w:space="0" w:color="auto"/>
              <w:left w:val="single" w:sz="4" w:space="0" w:color="auto"/>
              <w:bottom w:val="single" w:sz="4" w:space="0" w:color="auto"/>
              <w:right w:val="single" w:sz="4" w:space="0" w:color="auto"/>
            </w:tcBorders>
          </w:tcPr>
          <w:p w14:paraId="6F8773E0" w14:textId="63D05300" w:rsidR="00A036DF" w:rsidRPr="003C68E6" w:rsidRDefault="00A036DF" w:rsidP="003969C6">
            <w:pPr>
              <w:shd w:val="clear" w:color="auto" w:fill="FFFFFF"/>
              <w:spacing w:after="0" w:line="240" w:lineRule="auto"/>
              <w:jc w:val="both"/>
              <w:rPr>
                <w:rFonts w:ascii="Times New Roman" w:eastAsia="Times New Roman" w:hAnsi="Times New Roman" w:cs="Times New Roman"/>
                <w:bCs/>
                <w:iCs/>
                <w:color w:val="000000"/>
                <w:sz w:val="26"/>
                <w:szCs w:val="26"/>
              </w:rPr>
            </w:pPr>
            <w:r w:rsidRPr="003C68E6">
              <w:rPr>
                <w:rFonts w:ascii="Times New Roman" w:eastAsia="Times New Roman" w:hAnsi="Times New Roman" w:cs="Times New Roman"/>
                <w:bCs/>
                <w:iCs/>
                <w:color w:val="000000"/>
                <w:sz w:val="26"/>
                <w:szCs w:val="26"/>
              </w:rPr>
              <w:t>Giống điểm c khoản 3 Điều 10</w:t>
            </w:r>
          </w:p>
          <w:p w14:paraId="3591FAF7"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bCs/>
                <w:i/>
                <w:color w:val="000000"/>
                <w:sz w:val="26"/>
                <w:szCs w:val="26"/>
              </w:rPr>
            </w:pPr>
          </w:p>
        </w:tc>
      </w:tr>
      <w:tr w:rsidR="00A036DF" w:rsidRPr="003C68E6" w14:paraId="1A89A4D7"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7AB45A"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6765EC49" w14:textId="64AE706B"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4 Điều 13</w:t>
            </w:r>
          </w:p>
        </w:tc>
        <w:tc>
          <w:tcPr>
            <w:tcW w:w="4310" w:type="dxa"/>
            <w:tcBorders>
              <w:top w:val="single" w:sz="4" w:space="0" w:color="auto"/>
              <w:left w:val="nil"/>
              <w:bottom w:val="single" w:sz="4" w:space="0" w:color="auto"/>
              <w:right w:val="single" w:sz="4" w:space="0" w:color="auto"/>
            </w:tcBorders>
            <w:shd w:val="clear" w:color="auto" w:fill="auto"/>
          </w:tcPr>
          <w:p w14:paraId="4C2695A5" w14:textId="3B4F0CF2"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4. Người hoạt động cách mạng từ ngày 01 tháng 01 năm 1945 đến ngày khởi nghĩa tháng Tám năm 1945 chết mà chưa được hưởng chế độ ưu đãi quy định tại Điều 12 của Pháp lệnh này thì thân nhân hoặc người thờ cúng được hưởng trợ cấp một lần theo quy định của Chính phủ.</w:t>
            </w:r>
          </w:p>
        </w:tc>
        <w:tc>
          <w:tcPr>
            <w:tcW w:w="0" w:type="auto"/>
            <w:tcBorders>
              <w:top w:val="single" w:sz="4" w:space="0" w:color="auto"/>
              <w:left w:val="single" w:sz="4" w:space="0" w:color="auto"/>
              <w:bottom w:val="single" w:sz="4" w:space="0" w:color="auto"/>
              <w:right w:val="single" w:sz="4" w:space="0" w:color="auto"/>
            </w:tcBorders>
          </w:tcPr>
          <w:p w14:paraId="7F47AEB5" w14:textId="47AD95D0" w:rsidR="00A036DF" w:rsidRPr="003C68E6" w:rsidRDefault="00A036DF"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 xml:space="preserve">4. </w:t>
            </w:r>
            <w:r w:rsidRPr="003C68E6">
              <w:rPr>
                <w:rFonts w:ascii="Times New Roman" w:eastAsia="Times New Roman" w:hAnsi="Times New Roman" w:cs="Times New Roman"/>
                <w:i/>
                <w:color w:val="000000"/>
                <w:sz w:val="26"/>
                <w:szCs w:val="26"/>
              </w:rPr>
              <w:t>Trường hợp được công nhận là người hoạt động cách mạng từ ngày 01 tháng 01 năm 1945 đến ngày khởi nghĩa tháng Tám năm 1945 nhưng đã từ trần</w:t>
            </w:r>
            <w:r w:rsidRPr="003C68E6">
              <w:rPr>
                <w:rFonts w:ascii="Times New Roman" w:eastAsia="Times New Roman" w:hAnsi="Times New Roman" w:cs="Times New Roman"/>
                <w:color w:val="000000"/>
                <w:sz w:val="26"/>
                <w:szCs w:val="26"/>
              </w:rPr>
              <w:t xml:space="preserve"> mà chưa được hưởng chế độ ưu đãi quy định tại </w:t>
            </w:r>
            <w:bookmarkStart w:id="10" w:name="tc_10"/>
            <w:r w:rsidRPr="003C68E6">
              <w:rPr>
                <w:rFonts w:ascii="Times New Roman" w:eastAsia="Times New Roman" w:hAnsi="Times New Roman" w:cs="Times New Roman"/>
                <w:color w:val="000000"/>
                <w:sz w:val="26"/>
                <w:szCs w:val="26"/>
              </w:rPr>
              <w:t>Điều 12 của Pháp lệnh này</w:t>
            </w:r>
            <w:bookmarkEnd w:id="10"/>
            <w:r w:rsidRPr="003C68E6">
              <w:rPr>
                <w:rFonts w:ascii="Times New Roman" w:eastAsia="Times New Roman" w:hAnsi="Times New Roman" w:cs="Times New Roman"/>
                <w:color w:val="000000"/>
                <w:sz w:val="26"/>
                <w:szCs w:val="26"/>
              </w:rPr>
              <w:t xml:space="preserve"> thì </w:t>
            </w:r>
            <w:r w:rsidRPr="003C68E6">
              <w:rPr>
                <w:rFonts w:ascii="Times New Roman" w:eastAsia="Times New Roman" w:hAnsi="Times New Roman" w:cs="Times New Roman"/>
                <w:i/>
                <w:color w:val="000000"/>
                <w:sz w:val="26"/>
                <w:szCs w:val="26"/>
              </w:rPr>
              <w:t>đại diện</w:t>
            </w:r>
            <w:r w:rsidRPr="003C68E6">
              <w:rPr>
                <w:rFonts w:ascii="Times New Roman" w:eastAsia="Times New Roman" w:hAnsi="Times New Roman" w:cs="Times New Roman"/>
                <w:color w:val="000000"/>
                <w:sz w:val="26"/>
                <w:szCs w:val="26"/>
              </w:rPr>
              <w:t xml:space="preserve"> thân nhân được hưởng trợ cấp một lần theo quy định của Chính phủ.</w:t>
            </w:r>
          </w:p>
        </w:tc>
        <w:tc>
          <w:tcPr>
            <w:tcW w:w="4714" w:type="dxa"/>
            <w:tcBorders>
              <w:top w:val="single" w:sz="4" w:space="0" w:color="auto"/>
              <w:left w:val="single" w:sz="4" w:space="0" w:color="auto"/>
              <w:bottom w:val="single" w:sz="4" w:space="0" w:color="auto"/>
              <w:right w:val="single" w:sz="4" w:space="0" w:color="auto"/>
            </w:tcBorders>
          </w:tcPr>
          <w:p w14:paraId="7C0658CD" w14:textId="1D8A46DD" w:rsidR="00A036DF" w:rsidRPr="003C68E6" w:rsidRDefault="00A036DF" w:rsidP="003969C6">
            <w:pPr>
              <w:shd w:val="clear" w:color="auto" w:fill="FFFFFF"/>
              <w:spacing w:after="0" w:line="240" w:lineRule="auto"/>
              <w:jc w:val="both"/>
              <w:rPr>
                <w:rFonts w:ascii="Times New Roman" w:eastAsia="Times New Roman" w:hAnsi="Times New Roman" w:cs="Times New Roman"/>
                <w:bCs/>
                <w:iCs/>
                <w:color w:val="000000"/>
                <w:sz w:val="26"/>
                <w:szCs w:val="26"/>
              </w:rPr>
            </w:pPr>
            <w:r w:rsidRPr="003C68E6">
              <w:rPr>
                <w:rFonts w:ascii="Times New Roman" w:eastAsia="Times New Roman" w:hAnsi="Times New Roman" w:cs="Times New Roman"/>
                <w:sz w:val="26"/>
                <w:szCs w:val="26"/>
              </w:rPr>
              <w:t>Chỉnh lý khoản 4 để tránh bỏ sót đối tượng.</w:t>
            </w:r>
          </w:p>
        </w:tc>
      </w:tr>
      <w:tr w:rsidR="00A036DF" w:rsidRPr="003C68E6" w14:paraId="2E5122C4"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729B7"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78380494" w14:textId="5C3A7E95"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5 Điều 13</w:t>
            </w:r>
          </w:p>
        </w:tc>
        <w:tc>
          <w:tcPr>
            <w:tcW w:w="4310" w:type="dxa"/>
            <w:tcBorders>
              <w:top w:val="single" w:sz="4" w:space="0" w:color="auto"/>
              <w:left w:val="nil"/>
              <w:bottom w:val="single" w:sz="4" w:space="0" w:color="auto"/>
              <w:right w:val="single" w:sz="4" w:space="0" w:color="auto"/>
            </w:tcBorders>
            <w:shd w:val="clear" w:color="auto" w:fill="auto"/>
          </w:tcPr>
          <w:p w14:paraId="18149D53" w14:textId="4EE00F74"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5. Trợ cấp mai táng đối với người hoặc tổ chức thực hiện mai táng khi người hoạt động cách mạng từ ngày 01 tháng 01 năm 1945 đến ngày khởi nghĩa tháng Tám năm 1945 đang hưởng trợ cấp hằng tháng chết.</w:t>
            </w:r>
          </w:p>
        </w:tc>
        <w:tc>
          <w:tcPr>
            <w:tcW w:w="0" w:type="auto"/>
            <w:tcBorders>
              <w:top w:val="single" w:sz="4" w:space="0" w:color="auto"/>
              <w:left w:val="single" w:sz="4" w:space="0" w:color="auto"/>
              <w:bottom w:val="single" w:sz="4" w:space="0" w:color="auto"/>
              <w:right w:val="single" w:sz="4" w:space="0" w:color="auto"/>
            </w:tcBorders>
          </w:tcPr>
          <w:p w14:paraId="6ED6B381" w14:textId="77777777" w:rsidR="005563BD" w:rsidRPr="005563BD" w:rsidRDefault="005563BD" w:rsidP="005563BD">
            <w:pPr>
              <w:shd w:val="clear" w:color="auto" w:fill="FFFFFF"/>
              <w:spacing w:after="0" w:line="240" w:lineRule="auto"/>
              <w:jc w:val="both"/>
              <w:rPr>
                <w:rFonts w:ascii="Times New Roman" w:eastAsia="Times New Roman" w:hAnsi="Times New Roman" w:cs="Times New Roman"/>
                <w:color w:val="000000"/>
                <w:sz w:val="26"/>
                <w:szCs w:val="26"/>
              </w:rPr>
            </w:pPr>
            <w:r w:rsidRPr="005563BD">
              <w:rPr>
                <w:rFonts w:ascii="Times New Roman" w:eastAsia="Times New Roman" w:hAnsi="Times New Roman" w:cs="Times New Roman"/>
                <w:color w:val="000000"/>
                <w:sz w:val="26"/>
                <w:szCs w:val="26"/>
              </w:rPr>
              <w:t xml:space="preserve">5. Trợ cấp mai táng đối với người hoặc tổ chức thực hiện mai táng khi người hoạt động cách mạng từ ngày 01 tháng 01 năm 1945 đến ngày khởi nghĩa tháng Tám năm 1945 đang hưởng trợ cấp hằng tháng </w:t>
            </w:r>
            <w:r w:rsidRPr="005563BD">
              <w:rPr>
                <w:rFonts w:ascii="Times New Roman" w:eastAsia="Times New Roman" w:hAnsi="Times New Roman" w:cs="Times New Roman"/>
                <w:i/>
                <w:iCs/>
                <w:color w:val="000000"/>
                <w:sz w:val="26"/>
                <w:szCs w:val="26"/>
              </w:rPr>
              <w:t>từ trần</w:t>
            </w:r>
            <w:r w:rsidRPr="005563BD">
              <w:rPr>
                <w:rFonts w:ascii="Times New Roman" w:eastAsia="Times New Roman" w:hAnsi="Times New Roman" w:cs="Times New Roman"/>
                <w:color w:val="000000"/>
                <w:sz w:val="26"/>
                <w:szCs w:val="26"/>
              </w:rPr>
              <w:t>”.</w:t>
            </w:r>
          </w:p>
          <w:p w14:paraId="69E440DB" w14:textId="2B978504" w:rsidR="00A036DF" w:rsidRPr="003C68E6" w:rsidRDefault="00A036DF" w:rsidP="003969C6">
            <w:pPr>
              <w:shd w:val="clear" w:color="auto" w:fill="FFFFFF"/>
              <w:spacing w:after="0" w:line="240" w:lineRule="auto"/>
              <w:jc w:val="both"/>
              <w:rPr>
                <w:rFonts w:ascii="Times New Roman" w:eastAsia="Times New Roman" w:hAnsi="Times New Roman" w:cs="Times New Roman"/>
                <w:color w:val="000000"/>
                <w:sz w:val="26"/>
                <w:szCs w:val="26"/>
              </w:rPr>
            </w:pPr>
          </w:p>
        </w:tc>
        <w:tc>
          <w:tcPr>
            <w:tcW w:w="4714" w:type="dxa"/>
            <w:tcBorders>
              <w:top w:val="single" w:sz="4" w:space="0" w:color="auto"/>
              <w:left w:val="single" w:sz="4" w:space="0" w:color="auto"/>
              <w:bottom w:val="single" w:sz="4" w:space="0" w:color="auto"/>
              <w:right w:val="single" w:sz="4" w:space="0" w:color="auto"/>
            </w:tcBorders>
          </w:tcPr>
          <w:p w14:paraId="74990B3D" w14:textId="1CCF75EE" w:rsidR="00A036DF" w:rsidRPr="003C68E6" w:rsidRDefault="00C218E0" w:rsidP="003969C6">
            <w:pPr>
              <w:shd w:val="clear" w:color="auto" w:fill="FFFFFF"/>
              <w:spacing w:after="0" w:line="240" w:lineRule="auto"/>
              <w:jc w:val="both"/>
              <w:rPr>
                <w:rFonts w:ascii="Times New Roman" w:eastAsia="Times New Roman" w:hAnsi="Times New Roman" w:cs="Times New Roman"/>
                <w:bCs/>
                <w:iCs/>
                <w:color w:val="000000"/>
                <w:sz w:val="26"/>
                <w:szCs w:val="26"/>
              </w:rPr>
            </w:pPr>
            <w:r w:rsidRPr="003C68E6">
              <w:rPr>
                <w:rFonts w:ascii="Times New Roman" w:eastAsia="Times New Roman" w:hAnsi="Times New Roman" w:cs="Times New Roman"/>
                <w:sz w:val="26"/>
                <w:szCs w:val="26"/>
              </w:rPr>
              <w:t xml:space="preserve">Thay thế từ “chết” bằng “từ trần” </w:t>
            </w:r>
            <w:r>
              <w:rPr>
                <w:rFonts w:ascii="Times New Roman" w:eastAsia="Times New Roman" w:hAnsi="Times New Roman" w:cs="Times New Roman"/>
                <w:sz w:val="26"/>
                <w:szCs w:val="26"/>
              </w:rPr>
              <w:t>.</w:t>
            </w:r>
          </w:p>
        </w:tc>
      </w:tr>
      <w:tr w:rsidR="00A036DF" w:rsidRPr="003C68E6" w14:paraId="7CC11624" w14:textId="77777777" w:rsidTr="0093373F">
        <w:trPr>
          <w:trHeight w:val="567"/>
        </w:trPr>
        <w:tc>
          <w:tcPr>
            <w:tcW w:w="0" w:type="auto"/>
            <w:vMerge w:val="restart"/>
            <w:tcBorders>
              <w:top w:val="single" w:sz="4" w:space="0" w:color="auto"/>
              <w:left w:val="single" w:sz="4" w:space="0" w:color="auto"/>
              <w:right w:val="single" w:sz="4" w:space="0" w:color="auto"/>
            </w:tcBorders>
            <w:shd w:val="clear" w:color="auto" w:fill="auto"/>
          </w:tcPr>
          <w:p w14:paraId="56F2F943" w14:textId="2716DFB1"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7</w:t>
            </w:r>
          </w:p>
        </w:tc>
        <w:tc>
          <w:tcPr>
            <w:tcW w:w="0" w:type="auto"/>
            <w:tcBorders>
              <w:top w:val="single" w:sz="4" w:space="0" w:color="auto"/>
              <w:left w:val="nil"/>
              <w:bottom w:val="single" w:sz="4" w:space="0" w:color="auto"/>
              <w:right w:val="single" w:sz="4" w:space="0" w:color="auto"/>
            </w:tcBorders>
            <w:shd w:val="clear" w:color="auto" w:fill="auto"/>
          </w:tcPr>
          <w:p w14:paraId="42516D43" w14:textId="098F0331"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Điểm h Khoản 1 Điều 14</w:t>
            </w:r>
          </w:p>
        </w:tc>
        <w:tc>
          <w:tcPr>
            <w:tcW w:w="4310" w:type="dxa"/>
            <w:tcBorders>
              <w:top w:val="single" w:sz="4" w:space="0" w:color="auto"/>
              <w:left w:val="nil"/>
              <w:bottom w:val="single" w:sz="4" w:space="0" w:color="auto"/>
              <w:right w:val="single" w:sz="4" w:space="0" w:color="auto"/>
            </w:tcBorders>
            <w:shd w:val="clear" w:color="auto" w:fill="auto"/>
          </w:tcPr>
          <w:p w14:paraId="48D968B9" w14:textId="0D96C17F"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h) Do ốm đau, tai nạn không thể cứu chữa kịp thời khi đang trực tiếp làm nhiệm vụ quốc phòng, an ninh ở địa bàn biên giới, trên biển, hải đảo có điều kiện đặc biệt khó khăn theo danh mục do Chính phủ quy định;</w:t>
            </w:r>
          </w:p>
        </w:tc>
        <w:tc>
          <w:tcPr>
            <w:tcW w:w="0" w:type="auto"/>
            <w:tcBorders>
              <w:top w:val="single" w:sz="4" w:space="0" w:color="auto"/>
              <w:left w:val="single" w:sz="4" w:space="0" w:color="auto"/>
              <w:bottom w:val="single" w:sz="4" w:space="0" w:color="auto"/>
              <w:right w:val="single" w:sz="4" w:space="0" w:color="auto"/>
            </w:tcBorders>
          </w:tcPr>
          <w:p w14:paraId="579362B0" w14:textId="71509F42" w:rsidR="00A036DF" w:rsidRPr="003C68E6" w:rsidRDefault="00A036DF" w:rsidP="003969C6">
            <w:pPr>
              <w:shd w:val="clear" w:color="auto" w:fill="FFFFFF"/>
              <w:tabs>
                <w:tab w:val="left" w:pos="938"/>
              </w:tabs>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 xml:space="preserve">h) </w:t>
            </w:r>
            <w:r w:rsidRPr="003C68E6">
              <w:rPr>
                <w:rFonts w:ascii="Times New Roman" w:eastAsia="Times New Roman" w:hAnsi="Times New Roman" w:cs="Times New Roman"/>
                <w:i/>
                <w:color w:val="000000"/>
                <w:sz w:val="26"/>
                <w:szCs w:val="26"/>
              </w:rPr>
              <w:t>Do ốm đau, tai nạn khi đang trực tiếp làm nhiệm vụ quốc phòng, an ninh ở địa bàn biên giới, trên biển, hải đảo có điều kiện đặc biệt khó khăn theo danh mục do Chính phủ quy định</w:t>
            </w:r>
            <w:r w:rsidRPr="003C68E6">
              <w:rPr>
                <w:rFonts w:ascii="Times New Roman" w:eastAsia="Times New Roman" w:hAnsi="Times New Roman" w:cs="Times New Roman"/>
                <w:color w:val="000000"/>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4C3DDFD7" w14:textId="63EA7EC4" w:rsidR="00A036DF" w:rsidRPr="003C68E6" w:rsidRDefault="00A036DF" w:rsidP="003969C6">
            <w:pPr>
              <w:shd w:val="clear" w:color="auto" w:fill="FFFFFF"/>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Chỉnh lý theo đề nghị của Bộ Quốc phòng và Bộ Công an. Bỏ cụm từ: ”</w:t>
            </w:r>
            <w:r w:rsidRPr="003C68E6">
              <w:rPr>
                <w:rFonts w:ascii="Times New Roman" w:eastAsia="Times New Roman" w:hAnsi="Times New Roman" w:cs="Times New Roman"/>
                <w:i/>
                <w:iCs/>
                <w:sz w:val="26"/>
                <w:szCs w:val="26"/>
              </w:rPr>
              <w:t>không thể cứu chữa kịp thời</w:t>
            </w:r>
            <w:r w:rsidRPr="003C68E6">
              <w:rPr>
                <w:rFonts w:ascii="Times New Roman" w:eastAsia="Times New Roman" w:hAnsi="Times New Roman" w:cs="Times New Roman"/>
                <w:sz w:val="26"/>
                <w:szCs w:val="26"/>
              </w:rPr>
              <w:t>”</w:t>
            </w:r>
          </w:p>
        </w:tc>
      </w:tr>
      <w:tr w:rsidR="00A036DF" w:rsidRPr="003C68E6" w14:paraId="355B7996" w14:textId="77777777" w:rsidTr="0093373F">
        <w:trPr>
          <w:trHeight w:val="567"/>
        </w:trPr>
        <w:tc>
          <w:tcPr>
            <w:tcW w:w="0" w:type="auto"/>
            <w:vMerge/>
            <w:tcBorders>
              <w:left w:val="single" w:sz="4" w:space="0" w:color="auto"/>
              <w:right w:val="single" w:sz="4" w:space="0" w:color="auto"/>
            </w:tcBorders>
            <w:shd w:val="clear" w:color="auto" w:fill="auto"/>
          </w:tcPr>
          <w:p w14:paraId="15E0D391"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6D2114C6" w14:textId="4CF6398D"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Điểm i Khoản 1 Điều 14</w:t>
            </w:r>
          </w:p>
        </w:tc>
        <w:tc>
          <w:tcPr>
            <w:tcW w:w="4310" w:type="dxa"/>
            <w:tcBorders>
              <w:top w:val="single" w:sz="4" w:space="0" w:color="auto"/>
              <w:left w:val="nil"/>
              <w:bottom w:val="single" w:sz="4" w:space="0" w:color="auto"/>
              <w:right w:val="single" w:sz="4" w:space="0" w:color="auto"/>
            </w:tcBorders>
            <w:shd w:val="clear" w:color="auto" w:fill="auto"/>
          </w:tcPr>
          <w:p w14:paraId="2926EB7D" w14:textId="6853CC4C"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i) Trực tiếp làm nhiệm vụ đấu tranh chống tội phạm;</w:t>
            </w:r>
          </w:p>
        </w:tc>
        <w:tc>
          <w:tcPr>
            <w:tcW w:w="0" w:type="auto"/>
            <w:tcBorders>
              <w:top w:val="single" w:sz="4" w:space="0" w:color="auto"/>
              <w:left w:val="single" w:sz="4" w:space="0" w:color="auto"/>
              <w:bottom w:val="single" w:sz="4" w:space="0" w:color="auto"/>
              <w:right w:val="single" w:sz="4" w:space="0" w:color="auto"/>
            </w:tcBorders>
          </w:tcPr>
          <w:p w14:paraId="5524E21E" w14:textId="7B2EC450" w:rsidR="00A036DF" w:rsidRPr="003C68E6" w:rsidRDefault="00A036DF"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color w:val="000000"/>
                <w:sz w:val="26"/>
                <w:szCs w:val="26"/>
              </w:rPr>
              <w:t xml:space="preserve">i) Trực tiếp làm nhiệm vụ đấu tranh </w:t>
            </w:r>
            <w:r w:rsidRPr="003C68E6">
              <w:rPr>
                <w:rFonts w:ascii="Times New Roman" w:eastAsia="Times New Roman" w:hAnsi="Times New Roman" w:cs="Times New Roman"/>
                <w:i/>
                <w:color w:val="000000"/>
                <w:sz w:val="26"/>
                <w:szCs w:val="26"/>
              </w:rPr>
              <w:t>phòng</w:t>
            </w:r>
            <w:r w:rsidRPr="003C68E6">
              <w:rPr>
                <w:rFonts w:ascii="Times New Roman" w:eastAsia="Times New Roman" w:hAnsi="Times New Roman" w:cs="Times New Roman"/>
                <w:color w:val="000000"/>
                <w:sz w:val="26"/>
                <w:szCs w:val="26"/>
              </w:rPr>
              <w:t>, chống tội phạm;</w:t>
            </w:r>
            <w:r w:rsidRPr="003C68E6">
              <w:rPr>
                <w:rFonts w:ascii="Times New Roman" w:eastAsia="Times New Roman" w:hAnsi="Times New Roman" w:cs="Times New Roman"/>
                <w:i/>
                <w:color w:val="000000"/>
                <w:sz w:val="26"/>
                <w:szCs w:val="26"/>
              </w:rPr>
              <w:t xml:space="preserve"> </w:t>
            </w:r>
          </w:p>
        </w:tc>
        <w:tc>
          <w:tcPr>
            <w:tcW w:w="4714" w:type="dxa"/>
            <w:tcBorders>
              <w:top w:val="single" w:sz="4" w:space="0" w:color="auto"/>
              <w:left w:val="single" w:sz="4" w:space="0" w:color="auto"/>
              <w:bottom w:val="single" w:sz="4" w:space="0" w:color="auto"/>
              <w:right w:val="single" w:sz="4" w:space="0" w:color="auto"/>
            </w:tcBorders>
          </w:tcPr>
          <w:p w14:paraId="03036C39" w14:textId="2EE39571" w:rsidR="00A036DF" w:rsidRPr="003C68E6" w:rsidRDefault="00A036DF" w:rsidP="003969C6">
            <w:pPr>
              <w:shd w:val="clear" w:color="auto" w:fill="FFFFFF"/>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Chỉnh lý theo đề nghị của Bộ Công an. Trong thực tiễn công tác phòng ngừa tội phạm cũng rất quan trọng</w:t>
            </w:r>
          </w:p>
        </w:tc>
      </w:tr>
      <w:tr w:rsidR="00A036DF" w:rsidRPr="003C68E6" w14:paraId="5CB56F0B" w14:textId="77777777" w:rsidTr="0093373F">
        <w:trPr>
          <w:trHeight w:val="567"/>
        </w:trPr>
        <w:tc>
          <w:tcPr>
            <w:tcW w:w="0" w:type="auto"/>
            <w:vMerge/>
            <w:tcBorders>
              <w:left w:val="single" w:sz="4" w:space="0" w:color="auto"/>
              <w:right w:val="single" w:sz="4" w:space="0" w:color="auto"/>
            </w:tcBorders>
            <w:shd w:val="clear" w:color="auto" w:fill="auto"/>
          </w:tcPr>
          <w:p w14:paraId="2BA01A2C"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3818D331" w14:textId="6FAD8454"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Điểm k Khoản 1 Điều 14</w:t>
            </w:r>
          </w:p>
        </w:tc>
        <w:tc>
          <w:tcPr>
            <w:tcW w:w="4310" w:type="dxa"/>
            <w:tcBorders>
              <w:top w:val="single" w:sz="4" w:space="0" w:color="auto"/>
              <w:left w:val="nil"/>
              <w:bottom w:val="single" w:sz="4" w:space="0" w:color="auto"/>
              <w:right w:val="single" w:sz="4" w:space="0" w:color="auto"/>
            </w:tcBorders>
            <w:shd w:val="clear" w:color="auto" w:fill="auto"/>
          </w:tcPr>
          <w:p w14:paraId="2B6AC409" w14:textId="7B7100DC"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 Đặc biệt dũng cảm cứu người, cứu tài sản của Nhà nước, của Nhân dân hoặc ngăn chặn, bắt giữ người có hành vi phạm tội, là tấm gương có ý nghĩa tôn vinh, giáo dục, lan tỏa rộng rãi trong xã hội;</w:t>
            </w:r>
          </w:p>
        </w:tc>
        <w:tc>
          <w:tcPr>
            <w:tcW w:w="0" w:type="auto"/>
            <w:tcBorders>
              <w:top w:val="single" w:sz="4" w:space="0" w:color="auto"/>
              <w:left w:val="single" w:sz="4" w:space="0" w:color="auto"/>
              <w:bottom w:val="single" w:sz="4" w:space="0" w:color="auto"/>
              <w:right w:val="single" w:sz="4" w:space="0" w:color="auto"/>
            </w:tcBorders>
          </w:tcPr>
          <w:p w14:paraId="30EEF462" w14:textId="77777777" w:rsidR="00A036DF" w:rsidRPr="003C68E6" w:rsidRDefault="00A036DF" w:rsidP="003969C6">
            <w:pPr>
              <w:shd w:val="clear" w:color="auto" w:fill="FFFFFF"/>
              <w:tabs>
                <w:tab w:val="left" w:pos="938"/>
              </w:tabs>
              <w:spacing w:after="0" w:line="240" w:lineRule="auto"/>
              <w:jc w:val="both"/>
              <w:rPr>
                <w:rFonts w:ascii="Times New Roman" w:eastAsia="Times New Roman" w:hAnsi="Times New Roman" w:cs="Times New Roman"/>
                <w:i/>
                <w:color w:val="000000"/>
                <w:sz w:val="26"/>
                <w:szCs w:val="26"/>
              </w:rPr>
            </w:pPr>
            <w:bookmarkStart w:id="11" w:name="diem_k_1_14"/>
            <w:r w:rsidRPr="003C68E6">
              <w:rPr>
                <w:rFonts w:ascii="Times New Roman" w:eastAsia="Times New Roman" w:hAnsi="Times New Roman" w:cs="Times New Roman"/>
                <w:i/>
                <w:color w:val="000000"/>
                <w:sz w:val="26"/>
                <w:szCs w:val="26"/>
              </w:rPr>
              <w:t>k) Dũng cảm cứu người, cứu tài sản của Nhà nước, của Nhân dâ</w:t>
            </w:r>
            <w:bookmarkEnd w:id="11"/>
            <w:r w:rsidRPr="003C68E6">
              <w:rPr>
                <w:rFonts w:ascii="Times New Roman" w:eastAsia="Times New Roman" w:hAnsi="Times New Roman" w:cs="Times New Roman"/>
                <w:i/>
                <w:color w:val="000000"/>
                <w:sz w:val="26"/>
                <w:szCs w:val="26"/>
              </w:rPr>
              <w:t>n hoặc dũng cảm ngăn chặn, bắt giữ người có hành vi phạm tội;</w:t>
            </w:r>
          </w:p>
          <w:p w14:paraId="39EF60D1" w14:textId="77777777" w:rsidR="00A036DF" w:rsidRPr="003C68E6" w:rsidRDefault="00A036DF" w:rsidP="003969C6">
            <w:pPr>
              <w:shd w:val="clear" w:color="auto" w:fill="FFFFFF"/>
              <w:tabs>
                <w:tab w:val="left" w:pos="938"/>
              </w:tabs>
              <w:spacing w:after="0" w:line="240" w:lineRule="auto"/>
              <w:jc w:val="both"/>
              <w:rPr>
                <w:rFonts w:ascii="Times New Roman" w:eastAsia="Times New Roman" w:hAnsi="Times New Roman" w:cs="Times New Roman"/>
                <w:color w:val="000000"/>
                <w:sz w:val="26"/>
                <w:szCs w:val="26"/>
              </w:rPr>
            </w:pPr>
          </w:p>
        </w:tc>
        <w:tc>
          <w:tcPr>
            <w:tcW w:w="4714" w:type="dxa"/>
            <w:tcBorders>
              <w:top w:val="single" w:sz="4" w:space="0" w:color="auto"/>
              <w:left w:val="single" w:sz="4" w:space="0" w:color="auto"/>
              <w:bottom w:val="single" w:sz="4" w:space="0" w:color="auto"/>
              <w:right w:val="single" w:sz="4" w:space="0" w:color="auto"/>
            </w:tcBorders>
          </w:tcPr>
          <w:p w14:paraId="68BFB368"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Chỉnh lý theo đề nghị của Bộ Quốc phòng</w:t>
            </w:r>
          </w:p>
          <w:p w14:paraId="2F61F9B5" w14:textId="1D529126" w:rsidR="00A036DF" w:rsidRPr="003C68E6" w:rsidRDefault="00A036DF" w:rsidP="003969C6">
            <w:pPr>
              <w:shd w:val="clear" w:color="auto" w:fill="FFFFFF"/>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Cụm “</w:t>
            </w:r>
            <w:r w:rsidRPr="003C68E6">
              <w:rPr>
                <w:rFonts w:ascii="Times New Roman" w:eastAsia="Times New Roman" w:hAnsi="Times New Roman" w:cs="Times New Roman"/>
                <w:i/>
                <w:iCs/>
                <w:sz w:val="26"/>
                <w:szCs w:val="26"/>
              </w:rPr>
              <w:t>đặc biệt dũng cảm</w:t>
            </w:r>
            <w:r w:rsidRPr="003C68E6">
              <w:rPr>
                <w:rFonts w:ascii="Times New Roman" w:eastAsia="Times New Roman" w:hAnsi="Times New Roman" w:cs="Times New Roman"/>
                <w:sz w:val="26"/>
                <w:szCs w:val="26"/>
              </w:rPr>
              <w:t>” và yêu cầu “</w:t>
            </w:r>
            <w:r w:rsidRPr="003C68E6">
              <w:rPr>
                <w:rFonts w:ascii="Times New Roman" w:eastAsia="Times New Roman" w:hAnsi="Times New Roman" w:cs="Times New Roman"/>
                <w:i/>
                <w:iCs/>
                <w:sz w:val="26"/>
                <w:szCs w:val="26"/>
              </w:rPr>
              <w:t>là tấm gương có ý nghĩa tôn vinh, giáo dục, lan tỏa rộng rãi trong xã hội</w:t>
            </w:r>
            <w:r w:rsidRPr="003C68E6">
              <w:rPr>
                <w:rFonts w:ascii="Times New Roman" w:eastAsia="Times New Roman" w:hAnsi="Times New Roman" w:cs="Times New Roman"/>
                <w:sz w:val="26"/>
                <w:szCs w:val="26"/>
              </w:rPr>
              <w:t>” chính là yếu tố định tính rất khó triển khai trong thực tiễn</w:t>
            </w:r>
          </w:p>
        </w:tc>
      </w:tr>
      <w:tr w:rsidR="00A036DF" w:rsidRPr="003C68E6" w14:paraId="27529282" w14:textId="5E0E0100" w:rsidTr="0093373F">
        <w:trPr>
          <w:trHeight w:val="567"/>
        </w:trPr>
        <w:tc>
          <w:tcPr>
            <w:tcW w:w="0" w:type="auto"/>
            <w:vMerge/>
            <w:tcBorders>
              <w:left w:val="single" w:sz="4" w:space="0" w:color="auto"/>
              <w:bottom w:val="single" w:sz="4" w:space="0" w:color="auto"/>
              <w:right w:val="single" w:sz="4" w:space="0" w:color="auto"/>
            </w:tcBorders>
            <w:shd w:val="clear" w:color="auto" w:fill="auto"/>
          </w:tcPr>
          <w:p w14:paraId="7A33DF45" w14:textId="4FD02C09"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33095A6B" w14:textId="7F897A7C"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Điểm l khoản 1 Điều 14</w:t>
            </w:r>
          </w:p>
        </w:tc>
        <w:tc>
          <w:tcPr>
            <w:tcW w:w="4310" w:type="dxa"/>
            <w:tcBorders>
              <w:top w:val="single" w:sz="4" w:space="0" w:color="auto"/>
              <w:left w:val="nil"/>
              <w:bottom w:val="single" w:sz="4" w:space="0" w:color="auto"/>
              <w:right w:val="single" w:sz="4" w:space="0" w:color="auto"/>
            </w:tcBorders>
            <w:shd w:val="clear" w:color="auto" w:fill="auto"/>
          </w:tcPr>
          <w:p w14:paraId="72A29010" w14:textId="30E7FF95" w:rsidR="00A036DF" w:rsidRPr="003C68E6" w:rsidRDefault="00A036DF" w:rsidP="003969C6">
            <w:pPr>
              <w:spacing w:after="0" w:line="240" w:lineRule="auto"/>
              <w:jc w:val="both"/>
              <w:rPr>
                <w:rFonts w:ascii="Times New Roman" w:eastAsia="Times New Roman" w:hAnsi="Times New Roman" w:cs="Times New Roman"/>
                <w:sz w:val="26"/>
                <w:szCs w:val="26"/>
              </w:rPr>
            </w:pPr>
            <w:bookmarkStart w:id="12" w:name="diem_l_1_14"/>
            <w:r w:rsidRPr="003C68E6">
              <w:rPr>
                <w:rFonts w:ascii="Times New Roman" w:eastAsia="Times New Roman" w:hAnsi="Times New Roman" w:cs="Times New Roman"/>
                <w:sz w:val="26"/>
                <w:szCs w:val="26"/>
              </w:rPr>
              <w:t>l) Do vết thương tái phát là nguyên nhân chính dẫn đến tử vong đối với thương binh, người hưởng chính sách như thương binh quy định tại</w:t>
            </w:r>
            <w:bookmarkEnd w:id="12"/>
            <w:r w:rsidRPr="003C68E6">
              <w:rPr>
                <w:rFonts w:ascii="Times New Roman" w:eastAsia="Times New Roman" w:hAnsi="Times New Roman" w:cs="Times New Roman"/>
                <w:sz w:val="26"/>
                <w:szCs w:val="26"/>
              </w:rPr>
              <w:t> khoản 1 và khoản 2 Điều 23 của Pháp lệnh này </w:t>
            </w:r>
            <w:bookmarkStart w:id="13" w:name="diem_l_1_14_name"/>
            <w:r w:rsidRPr="003C68E6">
              <w:rPr>
                <w:rFonts w:ascii="Times New Roman" w:eastAsia="Times New Roman" w:hAnsi="Times New Roman" w:cs="Times New Roman"/>
                <w:sz w:val="26"/>
                <w:szCs w:val="26"/>
              </w:rPr>
              <w:t>có tỷ lệ tổn thương cơ thể từ 61% trở lên,</w:t>
            </w:r>
            <w:r w:rsidRPr="003C68E6">
              <w:rPr>
                <w:rFonts w:ascii="Times New Roman" w:eastAsia="Times New Roman" w:hAnsi="Times New Roman" w:cs="Times New Roman"/>
                <w:b/>
                <w:bCs/>
                <w:sz w:val="26"/>
                <w:szCs w:val="26"/>
              </w:rPr>
              <w:t xml:space="preserve"> </w:t>
            </w:r>
            <w:r w:rsidRPr="003C68E6">
              <w:rPr>
                <w:rFonts w:ascii="Times New Roman" w:eastAsia="Times New Roman" w:hAnsi="Times New Roman" w:cs="Times New Roman"/>
                <w:bCs/>
                <w:i/>
                <w:sz w:val="26"/>
                <w:szCs w:val="26"/>
              </w:rPr>
              <w:t>có bệnh án điều trị vết thương tái phát của bệnh viện tuyến huyện trở lên và biên bản kiểm thảo tử vong;</w:t>
            </w:r>
            <w:bookmarkEnd w:id="13"/>
          </w:p>
        </w:tc>
        <w:tc>
          <w:tcPr>
            <w:tcW w:w="0" w:type="auto"/>
            <w:tcBorders>
              <w:top w:val="single" w:sz="4" w:space="0" w:color="auto"/>
              <w:left w:val="single" w:sz="4" w:space="0" w:color="auto"/>
              <w:bottom w:val="single" w:sz="4" w:space="0" w:color="auto"/>
              <w:right w:val="single" w:sz="4" w:space="0" w:color="auto"/>
            </w:tcBorders>
          </w:tcPr>
          <w:p w14:paraId="63D84420" w14:textId="3B8E6882" w:rsidR="00A036DF" w:rsidRPr="003C68E6" w:rsidRDefault="00A036DF" w:rsidP="003969C6">
            <w:pPr>
              <w:spacing w:after="0" w:line="240" w:lineRule="auto"/>
              <w:jc w:val="both"/>
              <w:rPr>
                <w:rFonts w:ascii="Times New Roman" w:eastAsia="Times New Roman" w:hAnsi="Times New Roman" w:cs="Times New Roman"/>
                <w:bCs/>
                <w:iCs/>
                <w:sz w:val="26"/>
                <w:szCs w:val="26"/>
              </w:rPr>
            </w:pPr>
            <w:r w:rsidRPr="003C68E6">
              <w:rPr>
                <w:rFonts w:ascii="Times New Roman" w:eastAsia="Times New Roman" w:hAnsi="Times New Roman" w:cs="Times New Roman"/>
                <w:bCs/>
                <w:iCs/>
                <w:sz w:val="26"/>
                <w:szCs w:val="26"/>
              </w:rPr>
              <w:t xml:space="preserve">“l) </w:t>
            </w:r>
            <w:r w:rsidRPr="003C68E6">
              <w:rPr>
                <w:rFonts w:ascii="Times New Roman" w:eastAsia="Times New Roman" w:hAnsi="Times New Roman" w:cs="Times New Roman"/>
                <w:bCs/>
                <w:i/>
                <w:sz w:val="26"/>
                <w:szCs w:val="26"/>
              </w:rPr>
              <w:t>Do vết</w:t>
            </w:r>
            <w:r w:rsidRPr="003C68E6">
              <w:rPr>
                <w:rFonts w:ascii="Times New Roman" w:eastAsia="Times New Roman" w:hAnsi="Times New Roman" w:cs="Times New Roman"/>
                <w:bCs/>
                <w:i/>
                <w:sz w:val="26"/>
                <w:szCs w:val="26"/>
                <w:lang w:val="vi"/>
              </w:rPr>
              <w:t xml:space="preserve"> thương tái phát là nguyên nhân chính dẫn đến tử vong đối với thương binh, người hưởng chính sách như thương binh quy định tại </w:t>
            </w:r>
            <w:bookmarkStart w:id="14" w:name="tc_11"/>
            <w:r w:rsidRPr="003C68E6">
              <w:rPr>
                <w:rFonts w:ascii="Times New Roman" w:eastAsia="Times New Roman" w:hAnsi="Times New Roman" w:cs="Times New Roman"/>
                <w:bCs/>
                <w:i/>
                <w:sz w:val="26"/>
                <w:szCs w:val="26"/>
                <w:lang w:val="vi"/>
              </w:rPr>
              <w:t>khoản 1 và khoản 2 Điều 23 của Pháp lệnh này</w:t>
            </w:r>
            <w:bookmarkEnd w:id="14"/>
            <w:r w:rsidRPr="003C68E6">
              <w:rPr>
                <w:rFonts w:ascii="Times New Roman" w:eastAsia="Times New Roman" w:hAnsi="Times New Roman" w:cs="Times New Roman"/>
                <w:bCs/>
                <w:i/>
                <w:sz w:val="26"/>
                <w:szCs w:val="26"/>
                <w:lang w:val="vi"/>
              </w:rPr>
              <w:t> có tỷ lệ tổn thương cơ thể từ 61% trở lên</w:t>
            </w:r>
            <w:r w:rsidRPr="003C68E6">
              <w:rPr>
                <w:rFonts w:ascii="Times New Roman" w:eastAsia="Times New Roman" w:hAnsi="Times New Roman" w:cs="Times New Roman"/>
                <w:bCs/>
                <w:iCs/>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3EB60048" w14:textId="1D7F4254" w:rsidR="00A036DF" w:rsidRPr="003C68E6" w:rsidRDefault="00A036DF" w:rsidP="003969C6">
            <w:pPr>
              <w:spacing w:after="0" w:line="240" w:lineRule="auto"/>
              <w:jc w:val="both"/>
              <w:rPr>
                <w:rFonts w:ascii="Times New Roman" w:eastAsia="Times New Roman" w:hAnsi="Times New Roman" w:cs="Times New Roman"/>
                <w:b/>
                <w:iCs/>
                <w:sz w:val="26"/>
                <w:szCs w:val="26"/>
              </w:rPr>
            </w:pPr>
            <w:r w:rsidRPr="003C68E6">
              <w:rPr>
                <w:rFonts w:ascii="Times New Roman" w:eastAsia="Times New Roman" w:hAnsi="Times New Roman" w:cs="Times New Roman"/>
                <w:sz w:val="26"/>
                <w:szCs w:val="26"/>
                <w:lang w:val="vi"/>
              </w:rPr>
              <w:t>Thực hiện chỉ đạo của đồng chí Tổng Bí thư</w:t>
            </w:r>
            <w:r w:rsidRPr="003C68E6">
              <w:rPr>
                <w:rFonts w:ascii="Times New Roman" w:eastAsia="Times New Roman" w:hAnsi="Times New Roman" w:cs="Times New Roman"/>
                <w:sz w:val="26"/>
                <w:szCs w:val="26"/>
              </w:rPr>
              <w:t xml:space="preserve"> giải quyết khó khăn, vướng mắc trong triển khai thực  hiện</w:t>
            </w:r>
          </w:p>
        </w:tc>
      </w:tr>
      <w:tr w:rsidR="00A036DF" w:rsidRPr="003C68E6" w14:paraId="053A9595" w14:textId="463402FE" w:rsidTr="0093373F">
        <w:trPr>
          <w:trHeight w:val="567"/>
        </w:trPr>
        <w:tc>
          <w:tcPr>
            <w:tcW w:w="0" w:type="auto"/>
            <w:vMerge w:val="restart"/>
            <w:tcBorders>
              <w:top w:val="single" w:sz="4" w:space="0" w:color="auto"/>
              <w:left w:val="single" w:sz="4" w:space="0" w:color="auto"/>
              <w:right w:val="single" w:sz="4" w:space="0" w:color="auto"/>
            </w:tcBorders>
            <w:shd w:val="clear" w:color="auto" w:fill="auto"/>
          </w:tcPr>
          <w:p w14:paraId="31F9936F" w14:textId="44EA913E"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8</w:t>
            </w:r>
          </w:p>
        </w:tc>
        <w:tc>
          <w:tcPr>
            <w:tcW w:w="0" w:type="auto"/>
            <w:tcBorders>
              <w:top w:val="single" w:sz="4" w:space="0" w:color="auto"/>
              <w:left w:val="nil"/>
              <w:bottom w:val="single" w:sz="4" w:space="0" w:color="auto"/>
              <w:right w:val="single" w:sz="4" w:space="0" w:color="auto"/>
            </w:tcBorders>
            <w:shd w:val="clear" w:color="auto" w:fill="auto"/>
          </w:tcPr>
          <w:p w14:paraId="4E99DA2C" w14:textId="5E937E32"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Điều 16</w:t>
            </w:r>
          </w:p>
        </w:tc>
        <w:tc>
          <w:tcPr>
            <w:tcW w:w="4310" w:type="dxa"/>
            <w:tcBorders>
              <w:top w:val="single" w:sz="4" w:space="0" w:color="auto"/>
              <w:left w:val="nil"/>
              <w:bottom w:val="single" w:sz="4" w:space="0" w:color="auto"/>
              <w:right w:val="single" w:sz="4" w:space="0" w:color="auto"/>
            </w:tcBorders>
            <w:shd w:val="clear" w:color="auto" w:fill="auto"/>
          </w:tcPr>
          <w:p w14:paraId="7F53A372" w14:textId="07C334C8"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 Cấp “</w:t>
            </w:r>
            <w:r w:rsidRPr="003C68E6">
              <w:rPr>
                <w:rFonts w:ascii="Times New Roman" w:eastAsia="Times New Roman" w:hAnsi="Times New Roman" w:cs="Times New Roman"/>
                <w:bCs/>
                <w:sz w:val="26"/>
                <w:szCs w:val="26"/>
              </w:rPr>
              <w:t xml:space="preserve">Giấy chứng nhận </w:t>
            </w:r>
            <w:r w:rsidRPr="003C68E6">
              <w:rPr>
                <w:rFonts w:ascii="Times New Roman" w:eastAsia="Times New Roman" w:hAnsi="Times New Roman" w:cs="Times New Roman"/>
                <w:bCs/>
                <w:i/>
                <w:sz w:val="26"/>
                <w:szCs w:val="26"/>
              </w:rPr>
              <w:t>gia đình</w:t>
            </w:r>
            <w:r w:rsidRPr="003C68E6">
              <w:rPr>
                <w:rFonts w:ascii="Times New Roman" w:eastAsia="Times New Roman" w:hAnsi="Times New Roman" w:cs="Times New Roman"/>
                <w:bCs/>
                <w:sz w:val="26"/>
                <w:szCs w:val="26"/>
              </w:rPr>
              <w:t xml:space="preserve"> liệt sĩ</w:t>
            </w:r>
            <w:r w:rsidRPr="003C68E6">
              <w:rPr>
                <w:rFonts w:ascii="Times New Roman" w:eastAsia="Times New Roman" w:hAnsi="Times New Roman" w:cs="Times New Roman"/>
                <w:sz w:val="26"/>
                <w:szCs w:val="26"/>
              </w:rPr>
              <w:t>” theo quy định của Chính phủ.</w:t>
            </w:r>
          </w:p>
        </w:tc>
        <w:tc>
          <w:tcPr>
            <w:tcW w:w="0" w:type="auto"/>
            <w:tcBorders>
              <w:top w:val="single" w:sz="4" w:space="0" w:color="auto"/>
              <w:left w:val="single" w:sz="4" w:space="0" w:color="auto"/>
              <w:bottom w:val="single" w:sz="4" w:space="0" w:color="auto"/>
              <w:right w:val="single" w:sz="4" w:space="0" w:color="auto"/>
            </w:tcBorders>
          </w:tcPr>
          <w:p w14:paraId="5D65551A" w14:textId="0D5E3585" w:rsidR="00A036DF" w:rsidRPr="003C68E6" w:rsidRDefault="00A036DF" w:rsidP="003969C6">
            <w:pPr>
              <w:spacing w:after="0" w:line="240" w:lineRule="auto"/>
              <w:jc w:val="both"/>
              <w:rPr>
                <w:rFonts w:ascii="Times New Roman" w:eastAsia="Times New Roman" w:hAnsi="Times New Roman" w:cs="Times New Roman"/>
                <w:b/>
                <w:sz w:val="26"/>
                <w:szCs w:val="26"/>
              </w:rPr>
            </w:pPr>
            <w:r w:rsidRPr="003C68E6">
              <w:rPr>
                <w:rFonts w:ascii="Times New Roman" w:eastAsia="Times New Roman" w:hAnsi="Times New Roman" w:cs="Times New Roman"/>
                <w:sz w:val="26"/>
                <w:szCs w:val="26"/>
              </w:rPr>
              <w:t>1. Được cấp “</w:t>
            </w:r>
            <w:r w:rsidRPr="003C68E6">
              <w:rPr>
                <w:rFonts w:ascii="Times New Roman" w:eastAsia="Times New Roman" w:hAnsi="Times New Roman" w:cs="Times New Roman"/>
                <w:bCs/>
                <w:sz w:val="26"/>
                <w:szCs w:val="26"/>
              </w:rPr>
              <w:t xml:space="preserve">Giấy chứng nhận </w:t>
            </w:r>
            <w:r w:rsidRPr="003C68E6">
              <w:rPr>
                <w:rFonts w:ascii="Times New Roman" w:eastAsia="Times New Roman" w:hAnsi="Times New Roman" w:cs="Times New Roman"/>
                <w:bCs/>
                <w:i/>
                <w:sz w:val="26"/>
                <w:szCs w:val="26"/>
              </w:rPr>
              <w:t>thân nhân</w:t>
            </w:r>
            <w:r w:rsidRPr="003C68E6">
              <w:rPr>
                <w:rFonts w:ascii="Times New Roman" w:eastAsia="Times New Roman" w:hAnsi="Times New Roman" w:cs="Times New Roman"/>
                <w:bCs/>
                <w:sz w:val="26"/>
                <w:szCs w:val="26"/>
              </w:rPr>
              <w:t xml:space="preserve"> liệt sĩ</w:t>
            </w:r>
            <w:r w:rsidRPr="003C68E6">
              <w:rPr>
                <w:rFonts w:ascii="Times New Roman" w:eastAsia="Times New Roman" w:hAnsi="Times New Roman" w:cs="Times New Roman"/>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0CDEE1F9" w14:textId="4ECA6890" w:rsidR="00A036DF" w:rsidRPr="003C68E6" w:rsidRDefault="00A036DF" w:rsidP="003969C6">
            <w:pPr>
              <w:spacing w:after="0" w:line="240" w:lineRule="auto"/>
              <w:jc w:val="both"/>
              <w:rPr>
                <w:rFonts w:ascii="Times New Roman" w:eastAsia="Times New Roman" w:hAnsi="Times New Roman" w:cs="Times New Roman"/>
                <w:bCs/>
                <w:sz w:val="26"/>
                <w:szCs w:val="26"/>
              </w:rPr>
            </w:pPr>
            <w:r w:rsidRPr="003C68E6">
              <w:rPr>
                <w:rFonts w:ascii="Times New Roman" w:eastAsia="Times New Roman" w:hAnsi="Times New Roman" w:cs="Times New Roman"/>
                <w:bCs/>
                <w:sz w:val="26"/>
                <w:szCs w:val="26"/>
              </w:rPr>
              <w:t>Để phù hợp với thực tế đã thực hiện trong nhiều năm qua</w:t>
            </w:r>
          </w:p>
        </w:tc>
      </w:tr>
      <w:tr w:rsidR="00A036DF" w:rsidRPr="003C68E6" w14:paraId="64299B90" w14:textId="0DAFDD4E" w:rsidTr="0093373F">
        <w:trPr>
          <w:trHeight w:val="567"/>
        </w:trPr>
        <w:tc>
          <w:tcPr>
            <w:tcW w:w="0" w:type="auto"/>
            <w:vMerge/>
            <w:tcBorders>
              <w:left w:val="single" w:sz="4" w:space="0" w:color="auto"/>
              <w:right w:val="single" w:sz="4" w:space="0" w:color="auto"/>
            </w:tcBorders>
            <w:shd w:val="clear" w:color="auto" w:fill="auto"/>
          </w:tcPr>
          <w:p w14:paraId="7E50493F"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6916EE25" w14:textId="6515F5B5"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3C73B172"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2. Trợ cấp tuất một lần khi truy tặng Bằng “Tổ quốc ghi công”; trường hợp không còn thân nhân thì người thừa kế của liệt sỹ giữ Bằng “Tổ quốc ghi công” được hưởng trợ cấp tuất một lần.</w:t>
            </w:r>
          </w:p>
          <w:p w14:paraId="2FBAEFD0" w14:textId="77777777" w:rsidR="00A036DF" w:rsidRPr="003C68E6" w:rsidRDefault="00A036DF" w:rsidP="003969C6">
            <w:pPr>
              <w:spacing w:after="0" w:line="240" w:lineRule="auto"/>
              <w:jc w:val="both"/>
              <w:rPr>
                <w:rFonts w:ascii="Times New Roman" w:eastAsia="Times New Roman" w:hAnsi="Times New Roman" w:cs="Times New Roman"/>
                <w:b/>
                <w:bCs/>
                <w:sz w:val="26"/>
                <w:szCs w:val="26"/>
              </w:rPr>
            </w:pPr>
          </w:p>
        </w:tc>
        <w:tc>
          <w:tcPr>
            <w:tcW w:w="0" w:type="auto"/>
            <w:tcBorders>
              <w:top w:val="single" w:sz="4" w:space="0" w:color="auto"/>
              <w:left w:val="single" w:sz="4" w:space="0" w:color="auto"/>
              <w:bottom w:val="single" w:sz="4" w:space="0" w:color="auto"/>
              <w:right w:val="single" w:sz="4" w:space="0" w:color="auto"/>
            </w:tcBorders>
          </w:tcPr>
          <w:p w14:paraId="003EAF80" w14:textId="376187B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2. Trợ cấp tuất một lần khi truy tặng Bằng “Tổ quốc ghi công”; trường hợp không còn thân nhân thì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người thừa kế của liệt sỹ được hưởng trợ cấp tuất một lần.</w:t>
            </w:r>
          </w:p>
        </w:tc>
        <w:tc>
          <w:tcPr>
            <w:tcW w:w="4714" w:type="dxa"/>
            <w:tcBorders>
              <w:top w:val="single" w:sz="4" w:space="0" w:color="auto"/>
              <w:left w:val="single" w:sz="4" w:space="0" w:color="auto"/>
              <w:bottom w:val="single" w:sz="4" w:space="0" w:color="auto"/>
              <w:right w:val="single" w:sz="4" w:space="0" w:color="auto"/>
            </w:tcBorders>
          </w:tcPr>
          <w:p w14:paraId="60586B18" w14:textId="14778E9C"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Tránh việc hiểu nhầm là tất cả người thừa kế của liệt sỹ đều được hưởng trợ cấp 01 lần. </w:t>
            </w:r>
          </w:p>
          <w:p w14:paraId="6DA1B13D"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r>
      <w:tr w:rsidR="00A036DF" w:rsidRPr="003C68E6" w14:paraId="13521925" w14:textId="0B534997" w:rsidTr="0093373F">
        <w:trPr>
          <w:trHeight w:val="567"/>
        </w:trPr>
        <w:tc>
          <w:tcPr>
            <w:tcW w:w="0" w:type="auto"/>
            <w:vMerge/>
            <w:tcBorders>
              <w:left w:val="single" w:sz="4" w:space="0" w:color="auto"/>
              <w:bottom w:val="single" w:sz="4" w:space="0" w:color="auto"/>
              <w:right w:val="single" w:sz="4" w:space="0" w:color="auto"/>
            </w:tcBorders>
            <w:shd w:val="clear" w:color="auto" w:fill="auto"/>
          </w:tcPr>
          <w:p w14:paraId="39E7012C"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6E24B6EB" w14:textId="6813EF80"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5F66447F"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Trợ cấp tuất hằng tháng đối với những người sau đây:</w:t>
            </w:r>
          </w:p>
          <w:p w14:paraId="715E9CA5"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Cha đẻ, mẹ đẻ, con liệt sỹ chưa đủ 18 tuổi hoặc từ đủ 18 tuổi trở lên nếu còn tiếp tục đi học hoặc bị khuyết tật nặng, khuyết tật đặc biệt nặng, người có công nuôi liệt sỹ; trường hợp có nhiều liệt sỹ thì theo các mức thân nhân của hai liệt sỹ, thân nhân của ba liệt sỹ trở lên;</w:t>
            </w:r>
          </w:p>
          <w:p w14:paraId="55AC54FC"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 Vợ hoặc chồng liệt sỹ.</w:t>
            </w:r>
          </w:p>
          <w:p w14:paraId="118A4F95" w14:textId="77777777" w:rsidR="00A036DF" w:rsidRPr="003C68E6" w:rsidRDefault="00A036DF" w:rsidP="003969C6">
            <w:pPr>
              <w:spacing w:after="0" w:line="240" w:lineRule="auto"/>
              <w:jc w:val="both"/>
              <w:rPr>
                <w:rFonts w:ascii="Times New Roman" w:eastAsia="Times New Roman" w:hAnsi="Times New Roman" w:cs="Times New Roman"/>
                <w:b/>
                <w:bCs/>
                <w:sz w:val="26"/>
                <w:szCs w:val="26"/>
              </w:rPr>
            </w:pPr>
          </w:p>
        </w:tc>
        <w:tc>
          <w:tcPr>
            <w:tcW w:w="0" w:type="auto"/>
            <w:tcBorders>
              <w:top w:val="single" w:sz="4" w:space="0" w:color="auto"/>
              <w:left w:val="single" w:sz="4" w:space="0" w:color="auto"/>
              <w:bottom w:val="single" w:sz="4" w:space="0" w:color="auto"/>
              <w:right w:val="single" w:sz="4" w:space="0" w:color="auto"/>
            </w:tcBorders>
          </w:tcPr>
          <w:p w14:paraId="386C37B9"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Trợ cấp tuất hằng tháng đối với những người sau đây:</w:t>
            </w:r>
          </w:p>
          <w:p w14:paraId="2AA27C97"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a) Cha đẻ, mẹ đẻ liệt sĩ, người có công nuôi liệt sĩ; trường hợp là thân nhân của nhiều liệt sĩ thì được hưởng trợ cấp tuất hàng tháng theo các mức thân nhân của hai liệt sĩ, thân nhân của 3 liệt sĩ trở lên;</w:t>
            </w:r>
          </w:p>
          <w:p w14:paraId="3692722A"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b) Vợ hoặc chồng liệt sĩ;</w:t>
            </w:r>
          </w:p>
          <w:p w14:paraId="2B328FC6"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c) Con liệt sĩ chưa đủ 18 tuổi;</w:t>
            </w:r>
          </w:p>
          <w:p w14:paraId="39E53483" w14:textId="4DC2629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i/>
                <w:sz w:val="26"/>
                <w:szCs w:val="26"/>
              </w:rPr>
              <w:lastRenderedPageBreak/>
              <w:t>d) Con liệt sĩ từ đủ 18 tuổi trở lên nếu còn tiếp tục đi học hoặc bị khuyết tật nặng, khuyết tật đặc biệt nặng.</w:t>
            </w:r>
          </w:p>
        </w:tc>
        <w:tc>
          <w:tcPr>
            <w:tcW w:w="4714" w:type="dxa"/>
            <w:tcBorders>
              <w:top w:val="single" w:sz="4" w:space="0" w:color="auto"/>
              <w:left w:val="single" w:sz="4" w:space="0" w:color="auto"/>
              <w:bottom w:val="single" w:sz="4" w:space="0" w:color="auto"/>
              <w:right w:val="single" w:sz="4" w:space="0" w:color="auto"/>
            </w:tcBorders>
          </w:tcPr>
          <w:p w14:paraId="780FEF4A" w14:textId="7BCCD78E" w:rsidR="00A036DF" w:rsidRPr="003C68E6" w:rsidRDefault="00A036DF"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Kết cấu lại khoản 3 Điều 16  cho rõ ràng, dễ hiểu hơn so với quy định hiện hành. Đặc biệt là tách con liệt sĩ dưới 18 tuổi và đủ 18 tuổi trở lên thành 2 điểm giúp dễ áp dụng và hạn chế cách hiểu khác nhau trong thực tiễn.</w:t>
            </w:r>
          </w:p>
          <w:p w14:paraId="39B8013A"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r>
      <w:tr w:rsidR="00A036DF" w:rsidRPr="003C68E6" w14:paraId="34B51511" w14:textId="0DA20433" w:rsidTr="0093373F">
        <w:trPr>
          <w:trHeight w:val="567"/>
        </w:trPr>
        <w:tc>
          <w:tcPr>
            <w:tcW w:w="0" w:type="auto"/>
            <w:vMerge w:val="restart"/>
            <w:tcBorders>
              <w:top w:val="single" w:sz="4" w:space="0" w:color="auto"/>
              <w:left w:val="single" w:sz="4" w:space="0" w:color="auto"/>
              <w:right w:val="single" w:sz="4" w:space="0" w:color="auto"/>
            </w:tcBorders>
            <w:shd w:val="clear" w:color="auto" w:fill="auto"/>
          </w:tcPr>
          <w:p w14:paraId="2E59A17F"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3F955888" w14:textId="1DDA3F43"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64E7866B"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4. Trường hợp cha đẻ, mẹ đẻ, người có công nuôi liệt sỹ, vợ hoặc chồng liệt sỹ quy định tại khoản 3 Điều này sống cô đơn, con liệt sỹ quy định tại khoản 3 Điều này mồ côi cả cha mẹ thì được hưởng thêm trợ cấp tuất nuôi dưỡng hằng tháng.</w:t>
            </w:r>
          </w:p>
          <w:p w14:paraId="5F72399D" w14:textId="77777777" w:rsidR="00A036DF" w:rsidRPr="003C68E6" w:rsidRDefault="00A036DF" w:rsidP="003969C6">
            <w:pPr>
              <w:spacing w:after="0" w:line="240" w:lineRule="auto"/>
              <w:jc w:val="both"/>
              <w:rPr>
                <w:rFonts w:ascii="Times New Roman" w:eastAsia="Times New Roman" w:hAnsi="Times New Roman" w:cs="Times New Roman"/>
                <w:b/>
                <w:bCs/>
                <w:sz w:val="26"/>
                <w:szCs w:val="26"/>
              </w:rPr>
            </w:pPr>
          </w:p>
        </w:tc>
        <w:tc>
          <w:tcPr>
            <w:tcW w:w="0" w:type="auto"/>
            <w:tcBorders>
              <w:top w:val="single" w:sz="4" w:space="0" w:color="auto"/>
              <w:left w:val="single" w:sz="4" w:space="0" w:color="auto"/>
              <w:bottom w:val="single" w:sz="4" w:space="0" w:color="auto"/>
              <w:right w:val="single" w:sz="4" w:space="0" w:color="auto"/>
            </w:tcBorders>
          </w:tcPr>
          <w:p w14:paraId="40A84F15" w14:textId="725DCECE"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 xml:space="preserve">4. Cha đẻ, mẹ đẻ, người có công nuôi liệt sỹ, vợ hoặc chồng liệt sỹ và </w:t>
            </w:r>
            <w:r w:rsidRPr="003C68E6">
              <w:rPr>
                <w:rFonts w:ascii="Times New Roman" w:eastAsia="Times New Roman" w:hAnsi="Times New Roman" w:cs="Times New Roman"/>
                <w:i/>
                <w:iCs/>
                <w:sz w:val="26"/>
                <w:szCs w:val="26"/>
              </w:rPr>
              <w:t>con liệt sĩ quy định tại điểm d khoản 3 Điều này sống cô đơn</w:t>
            </w:r>
            <w:r w:rsidRPr="003C68E6">
              <w:rPr>
                <w:rFonts w:ascii="Times New Roman" w:eastAsia="Times New Roman" w:hAnsi="Times New Roman" w:cs="Times New Roman"/>
                <w:i/>
                <w:sz w:val="26"/>
                <w:szCs w:val="26"/>
              </w:rPr>
              <w:t>; con liệt sỹ chưa đủ 18 tuổi mồ côi cả cha mẹ thì được hưởng thêm trợ cấp tuất nuôi dưỡng hằng tháng.</w:t>
            </w:r>
          </w:p>
        </w:tc>
        <w:tc>
          <w:tcPr>
            <w:tcW w:w="4714" w:type="dxa"/>
            <w:tcBorders>
              <w:top w:val="single" w:sz="4" w:space="0" w:color="auto"/>
              <w:left w:val="single" w:sz="4" w:space="0" w:color="auto"/>
              <w:bottom w:val="single" w:sz="4" w:space="0" w:color="auto"/>
              <w:right w:val="single" w:sz="4" w:space="0" w:color="auto"/>
            </w:tcBorders>
          </w:tcPr>
          <w:p w14:paraId="0F5294B2" w14:textId="08C6E594"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sz w:val="26"/>
                <w:szCs w:val="26"/>
              </w:rPr>
              <w:t>Không sử dụng khái niệm mồ côi đối với người đã trưởng thành (con từ đủ 18 tuổi phải gắn với điều kiện sống cô đơn).</w:t>
            </w:r>
          </w:p>
        </w:tc>
      </w:tr>
      <w:tr w:rsidR="00A036DF" w:rsidRPr="003C68E6" w14:paraId="26911D19" w14:textId="77777777" w:rsidTr="0093373F">
        <w:trPr>
          <w:trHeight w:val="567"/>
        </w:trPr>
        <w:tc>
          <w:tcPr>
            <w:tcW w:w="0" w:type="auto"/>
            <w:vMerge/>
            <w:tcBorders>
              <w:top w:val="single" w:sz="4" w:space="0" w:color="auto"/>
              <w:left w:val="single" w:sz="4" w:space="0" w:color="auto"/>
              <w:right w:val="single" w:sz="4" w:space="0" w:color="auto"/>
            </w:tcBorders>
            <w:shd w:val="clear" w:color="auto" w:fill="auto"/>
          </w:tcPr>
          <w:p w14:paraId="58C63300"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469F63E9" w14:textId="77777777"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6BC8C479"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3339A950" w14:textId="77777777" w:rsidR="00A036DF" w:rsidRPr="003C68E6" w:rsidRDefault="00A036DF" w:rsidP="003969C6">
            <w:pPr>
              <w:spacing w:after="0" w:line="240" w:lineRule="auto"/>
              <w:jc w:val="both"/>
              <w:rPr>
                <w:rFonts w:ascii="Times New Roman" w:eastAsia="Times New Roman" w:hAnsi="Times New Roman" w:cs="Times New Roman"/>
                <w:iCs/>
                <w:sz w:val="26"/>
                <w:szCs w:val="26"/>
              </w:rPr>
            </w:pPr>
            <w:bookmarkStart w:id="15" w:name="khoan_10_16"/>
            <w:r w:rsidRPr="003C68E6">
              <w:rPr>
                <w:rFonts w:ascii="Times New Roman" w:eastAsia="Times New Roman" w:hAnsi="Times New Roman" w:cs="Times New Roman"/>
                <w:iCs/>
                <w:sz w:val="26"/>
                <w:szCs w:val="26"/>
              </w:rPr>
              <w:t xml:space="preserve">10. Vợ hoặc chồng liệt sỹ </w:t>
            </w:r>
            <w:r w:rsidRPr="003C68E6">
              <w:rPr>
                <w:rFonts w:ascii="Times New Roman" w:eastAsia="Times New Roman" w:hAnsi="Times New Roman" w:cs="Times New Roman"/>
                <w:i/>
                <w:sz w:val="26"/>
                <w:szCs w:val="26"/>
              </w:rPr>
              <w:t>sau khi</w:t>
            </w:r>
            <w:r w:rsidRPr="003C68E6">
              <w:rPr>
                <w:rFonts w:ascii="Times New Roman" w:eastAsia="Times New Roman" w:hAnsi="Times New Roman" w:cs="Times New Roman"/>
                <w:iCs/>
                <w:sz w:val="26"/>
                <w:szCs w:val="26"/>
              </w:rPr>
              <w:t xml:space="preserve"> lấy chồng hoặc vợ khác mà vẫn nuôi con liệt sỹ đến tuổi trưởng thành hoặc chăm sóc cha đẻ, mẹ đẻ liệt sỹ khi còn sống hoặc vì hoạt động cách mạng mà không có điều kiện chăm sóc cha đẻ, mẹ đẻ liệt sỹ khi còn sống thì hưởng chế độ ưu đãi như sau:</w:t>
            </w:r>
            <w:bookmarkEnd w:id="15"/>
          </w:p>
          <w:p w14:paraId="10CAE568" w14:textId="77777777" w:rsidR="00A036DF" w:rsidRPr="003C68E6" w:rsidRDefault="00A036DF" w:rsidP="003969C6">
            <w:pPr>
              <w:spacing w:after="0" w:line="240" w:lineRule="auto"/>
              <w:jc w:val="both"/>
              <w:rPr>
                <w:rFonts w:ascii="Times New Roman" w:eastAsia="Times New Roman" w:hAnsi="Times New Roman" w:cs="Times New Roman"/>
                <w:iCs/>
                <w:sz w:val="26"/>
                <w:szCs w:val="26"/>
              </w:rPr>
            </w:pPr>
            <w:r w:rsidRPr="003C68E6">
              <w:rPr>
                <w:rFonts w:ascii="Times New Roman" w:eastAsia="Times New Roman" w:hAnsi="Times New Roman" w:cs="Times New Roman"/>
                <w:iCs/>
                <w:sz w:val="26"/>
                <w:szCs w:val="26"/>
              </w:rPr>
              <w:t>a) Trợ cấp tuất hằng tháng;</w:t>
            </w:r>
          </w:p>
          <w:p w14:paraId="10264634" w14:textId="38FA2F90" w:rsidR="00A036DF" w:rsidRPr="003C68E6" w:rsidRDefault="00A036DF" w:rsidP="003969C6">
            <w:pPr>
              <w:spacing w:after="0" w:line="240" w:lineRule="auto"/>
              <w:jc w:val="both"/>
              <w:rPr>
                <w:rFonts w:ascii="Times New Roman" w:eastAsia="Times New Roman" w:hAnsi="Times New Roman" w:cs="Times New Roman"/>
                <w:iCs/>
                <w:sz w:val="26"/>
                <w:szCs w:val="26"/>
              </w:rPr>
            </w:pPr>
            <w:r w:rsidRPr="003C68E6">
              <w:rPr>
                <w:rFonts w:ascii="Times New Roman" w:eastAsia="Times New Roman" w:hAnsi="Times New Roman" w:cs="Times New Roman"/>
                <w:iCs/>
                <w:sz w:val="26"/>
                <w:szCs w:val="26"/>
              </w:rPr>
              <w:t>b) Bảo hiểm y tế.</w:t>
            </w:r>
          </w:p>
        </w:tc>
        <w:tc>
          <w:tcPr>
            <w:tcW w:w="4714" w:type="dxa"/>
            <w:tcBorders>
              <w:top w:val="single" w:sz="4" w:space="0" w:color="auto"/>
              <w:left w:val="single" w:sz="4" w:space="0" w:color="auto"/>
              <w:bottom w:val="single" w:sz="4" w:space="0" w:color="auto"/>
              <w:right w:val="single" w:sz="4" w:space="0" w:color="auto"/>
            </w:tcBorders>
          </w:tcPr>
          <w:p w14:paraId="275FF044" w14:textId="18D1F43E"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Tiếp thu ý kiến của các Bộ, ngành,địa phương, bổ sung cụm từ “sau khi” đảm bảo sự chặt chẽ, rõ ràng trong thực thi chính sách</w:t>
            </w:r>
          </w:p>
        </w:tc>
      </w:tr>
      <w:tr w:rsidR="00A036DF" w:rsidRPr="003C68E6" w14:paraId="250B434C" w14:textId="1F38462B" w:rsidTr="0093373F">
        <w:trPr>
          <w:trHeight w:val="567"/>
        </w:trPr>
        <w:tc>
          <w:tcPr>
            <w:tcW w:w="0" w:type="auto"/>
            <w:vMerge/>
            <w:tcBorders>
              <w:left w:val="single" w:sz="4" w:space="0" w:color="auto"/>
              <w:bottom w:val="single" w:sz="4" w:space="0" w:color="auto"/>
              <w:right w:val="single" w:sz="4" w:space="0" w:color="auto"/>
            </w:tcBorders>
            <w:shd w:val="clear" w:color="auto" w:fill="auto"/>
          </w:tcPr>
          <w:p w14:paraId="25CB4571"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0233CD15" w14:textId="437637BC"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0A52ED08"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lang w:val="fr-FR"/>
              </w:rPr>
              <w:t>11. Trợ cấp một lần </w:t>
            </w:r>
            <w:r w:rsidRPr="003C68E6">
              <w:rPr>
                <w:rFonts w:ascii="Times New Roman" w:eastAsia="Times New Roman" w:hAnsi="Times New Roman" w:cs="Times New Roman"/>
                <w:sz w:val="26"/>
                <w:szCs w:val="26"/>
              </w:rPr>
              <w:t>đối với thân nhân với mức bằng 03 tháng trợ cấp hằng tháng hiện hưởng khi đối tượng quy định tại khoản 3 Điều này đang hưởng trợ cấp hằng tháng chết, trừ trường hợp đối tượng quy định tại khoản 10 Điều này chết.</w:t>
            </w:r>
          </w:p>
          <w:p w14:paraId="765D2161" w14:textId="1380DF0D"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12. T</w:t>
            </w:r>
            <w:r w:rsidRPr="003C68E6">
              <w:rPr>
                <w:rFonts w:ascii="Times New Roman" w:eastAsia="Times New Roman" w:hAnsi="Times New Roman" w:cs="Times New Roman"/>
                <w:sz w:val="26"/>
                <w:szCs w:val="26"/>
                <w:lang w:val="fr-FR"/>
              </w:rPr>
              <w:t>rợ cấp </w:t>
            </w:r>
            <w:r w:rsidRPr="003C68E6">
              <w:rPr>
                <w:rFonts w:ascii="Times New Roman" w:eastAsia="Times New Roman" w:hAnsi="Times New Roman" w:cs="Times New Roman"/>
                <w:sz w:val="26"/>
                <w:szCs w:val="26"/>
              </w:rPr>
              <w:t>mai táng đối với người hoặc tổ chức thực hiện mai táng khi đối tượng quy định tại khoản 3 Điều này đang hưởng trợ cấp hằng tháng chết, trừ trường hợp đối tượng quy định tại khoản 10 Điều này chết.</w:t>
            </w:r>
          </w:p>
        </w:tc>
        <w:tc>
          <w:tcPr>
            <w:tcW w:w="0" w:type="auto"/>
            <w:tcBorders>
              <w:top w:val="single" w:sz="4" w:space="0" w:color="auto"/>
              <w:left w:val="single" w:sz="4" w:space="0" w:color="auto"/>
              <w:bottom w:val="single" w:sz="4" w:space="0" w:color="auto"/>
              <w:right w:val="single" w:sz="4" w:space="0" w:color="auto"/>
            </w:tcBorders>
          </w:tcPr>
          <w:p w14:paraId="565E433F"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11. Chế độ ưu đãi khi thân nhân liệt sĩ đang hưởng trợ cấp hằng tháng từ trần:</w:t>
            </w:r>
          </w:p>
          <w:p w14:paraId="7946B175"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a) Trợ cấp một lần đối với đại diện thân nhân của người từ trần với mức bằng 03 tháng trợ cấp hằng tháng hiện hưởng;</w:t>
            </w:r>
          </w:p>
          <w:p w14:paraId="2812D316"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b) Trợ cấp mai táng đối với người hoặc tổ chức thực hiện mai táng;</w:t>
            </w:r>
          </w:p>
          <w:p w14:paraId="724438B7" w14:textId="5C08A35A" w:rsidR="00A036DF" w:rsidRPr="009C5695"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c) Chế độ ưu đãi quy định tại điểm a, điểm b khoản này không áp dụng trong trường hợp đối tượng quy định tại khoản 10 Điều này từ trần.</w:t>
            </w:r>
          </w:p>
        </w:tc>
        <w:tc>
          <w:tcPr>
            <w:tcW w:w="4714" w:type="dxa"/>
            <w:tcBorders>
              <w:top w:val="single" w:sz="4" w:space="0" w:color="auto"/>
              <w:left w:val="single" w:sz="4" w:space="0" w:color="auto"/>
              <w:bottom w:val="single" w:sz="4" w:space="0" w:color="auto"/>
              <w:right w:val="single" w:sz="4" w:space="0" w:color="auto"/>
            </w:tcBorders>
          </w:tcPr>
          <w:p w14:paraId="5BBE769D" w14:textId="412108E4"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Gộp khoản 11 và khoản 12 Điều 16 Pháp lệnh thành 1 khoản.</w:t>
            </w:r>
          </w:p>
          <w:p w14:paraId="37FC663D" w14:textId="1DEDE92E" w:rsidR="00A036DF" w:rsidRPr="003C68E6" w:rsidRDefault="00A036DF" w:rsidP="003969C6">
            <w:pPr>
              <w:spacing w:after="0" w:line="240" w:lineRule="auto"/>
              <w:jc w:val="both"/>
              <w:rPr>
                <w:rFonts w:ascii="Times New Roman" w:eastAsia="Times New Roman" w:hAnsi="Times New Roman" w:cs="Times New Roman"/>
                <w:sz w:val="26"/>
                <w:szCs w:val="26"/>
              </w:rPr>
            </w:pPr>
          </w:p>
        </w:tc>
      </w:tr>
      <w:tr w:rsidR="00A036DF" w:rsidRPr="003C68E6" w14:paraId="071F0834" w14:textId="1106DBC4" w:rsidTr="0093373F">
        <w:trPr>
          <w:trHeight w:val="567"/>
        </w:trPr>
        <w:tc>
          <w:tcPr>
            <w:tcW w:w="0" w:type="auto"/>
            <w:vMerge w:val="restart"/>
            <w:tcBorders>
              <w:top w:val="single" w:sz="4" w:space="0" w:color="auto"/>
              <w:left w:val="single" w:sz="4" w:space="0" w:color="auto"/>
              <w:right w:val="single" w:sz="4" w:space="0" w:color="auto"/>
            </w:tcBorders>
            <w:shd w:val="clear" w:color="auto" w:fill="auto"/>
          </w:tcPr>
          <w:p w14:paraId="3C21774D" w14:textId="11492B5C"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lastRenderedPageBreak/>
              <w:t>9</w:t>
            </w:r>
          </w:p>
        </w:tc>
        <w:tc>
          <w:tcPr>
            <w:tcW w:w="0" w:type="auto"/>
            <w:tcBorders>
              <w:top w:val="single" w:sz="4" w:space="0" w:color="auto"/>
              <w:left w:val="nil"/>
              <w:bottom w:val="single" w:sz="4" w:space="0" w:color="auto"/>
              <w:right w:val="single" w:sz="4" w:space="0" w:color="auto"/>
            </w:tcBorders>
            <w:shd w:val="clear" w:color="auto" w:fill="auto"/>
          </w:tcPr>
          <w:p w14:paraId="6AEAA3C1" w14:textId="719E1A92"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1 Điều 19</w:t>
            </w:r>
          </w:p>
        </w:tc>
        <w:tc>
          <w:tcPr>
            <w:tcW w:w="4310" w:type="dxa"/>
            <w:tcBorders>
              <w:top w:val="single" w:sz="4" w:space="0" w:color="auto"/>
              <w:left w:val="nil"/>
              <w:bottom w:val="single" w:sz="4" w:space="0" w:color="auto"/>
              <w:right w:val="single" w:sz="4" w:space="0" w:color="auto"/>
            </w:tcBorders>
            <w:shd w:val="clear" w:color="auto" w:fill="auto"/>
          </w:tcPr>
          <w:p w14:paraId="2FE5634A" w14:textId="56E95911" w:rsidR="00A036DF" w:rsidRPr="003C68E6" w:rsidRDefault="00A036DF" w:rsidP="003969C6">
            <w:pPr>
              <w:spacing w:after="0" w:line="240" w:lineRule="auto"/>
              <w:jc w:val="both"/>
              <w:rPr>
                <w:rFonts w:ascii="Times New Roman" w:eastAsia="Times New Roman" w:hAnsi="Times New Roman" w:cs="Times New Roman"/>
                <w:sz w:val="26"/>
                <w:szCs w:val="26"/>
                <w:lang w:val="fr-FR"/>
              </w:rPr>
            </w:pPr>
            <w:bookmarkStart w:id="16" w:name="dieu_19"/>
            <w:r w:rsidRPr="003C68E6">
              <w:rPr>
                <w:rFonts w:ascii="Times New Roman" w:eastAsia="Times New Roman" w:hAnsi="Times New Roman" w:cs="Times New Roman"/>
                <w:sz w:val="26"/>
                <w:szCs w:val="26"/>
              </w:rPr>
              <w:t>Điều 19. Chế độ ưu đãi đối với thân nhân của Bà mẹ Việt Nam anh hùng</w:t>
            </w:r>
            <w:bookmarkEnd w:id="16"/>
          </w:p>
          <w:p w14:paraId="5187A6FD" w14:textId="26128783"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lang w:val="fr-FR"/>
              </w:rPr>
              <w:t>1. </w:t>
            </w:r>
            <w:r w:rsidRPr="003C68E6">
              <w:rPr>
                <w:rFonts w:ascii="Times New Roman" w:eastAsia="Times New Roman" w:hAnsi="Times New Roman" w:cs="Times New Roman"/>
                <w:sz w:val="26"/>
                <w:szCs w:val="26"/>
              </w:rPr>
              <w:t>Trợ cấp một lần đối với thân nhân khi Bà mẹ Việt Nam anh hùng được tặng danh hiệu nhưng chết mà chưa được hưởng chế độ ưu đãi hoặc được truy tặng danh hiệu “Bà mẹ Việt Nam anh hùng”.</w:t>
            </w:r>
          </w:p>
          <w:p w14:paraId="5D1D12A1" w14:textId="29B0EAC3"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505C5085" w14:textId="528B441D"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Điều 19. Chế độ ưu đãi đối với thân nhân của Bà mẹ Việt Nam anh hùng</w:t>
            </w:r>
          </w:p>
          <w:p w14:paraId="54730E95" w14:textId="32F72DE4"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1.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khi Bà mẹ Việt Nam anh hùng được tặng danh hiệu nhưng </w:t>
            </w:r>
            <w:r w:rsidRPr="003C68E6">
              <w:rPr>
                <w:rFonts w:ascii="Times New Roman" w:eastAsia="Times New Roman" w:hAnsi="Times New Roman" w:cs="Times New Roman"/>
                <w:i/>
                <w:sz w:val="26"/>
                <w:szCs w:val="26"/>
              </w:rPr>
              <w:t>từ trần</w:t>
            </w:r>
            <w:r w:rsidRPr="003C68E6">
              <w:rPr>
                <w:rFonts w:ascii="Times New Roman" w:eastAsia="Times New Roman" w:hAnsi="Times New Roman" w:cs="Times New Roman"/>
                <w:sz w:val="26"/>
                <w:szCs w:val="26"/>
              </w:rPr>
              <w:t xml:space="preserve"> mà chưa được hưởng chế độ ưu đãi hoặc được truy tặng danh hiệu “Bà mẹ Việt Nam anh hùng”.</w:t>
            </w:r>
          </w:p>
        </w:tc>
        <w:tc>
          <w:tcPr>
            <w:tcW w:w="4714" w:type="dxa"/>
            <w:tcBorders>
              <w:top w:val="single" w:sz="4" w:space="0" w:color="auto"/>
              <w:left w:val="single" w:sz="4" w:space="0" w:color="auto"/>
              <w:bottom w:val="single" w:sz="4" w:space="0" w:color="auto"/>
              <w:right w:val="single" w:sz="4" w:space="0" w:color="auto"/>
            </w:tcBorders>
          </w:tcPr>
          <w:p w14:paraId="1D745F73" w14:textId="0ACDEC80"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Tránh việc hiểu nhầm là tất cả các thân nhân đều được hưởng trợ cấp 01 lần.</w:t>
            </w:r>
          </w:p>
        </w:tc>
      </w:tr>
      <w:tr w:rsidR="00A036DF" w:rsidRPr="003C68E6" w14:paraId="508F4A52" w14:textId="77777777" w:rsidTr="0093373F">
        <w:trPr>
          <w:trHeight w:val="1393"/>
        </w:trPr>
        <w:tc>
          <w:tcPr>
            <w:tcW w:w="0" w:type="auto"/>
            <w:vMerge/>
            <w:tcBorders>
              <w:left w:val="single" w:sz="4" w:space="0" w:color="auto"/>
              <w:bottom w:val="single" w:sz="4" w:space="0" w:color="auto"/>
              <w:right w:val="single" w:sz="4" w:space="0" w:color="auto"/>
            </w:tcBorders>
            <w:shd w:val="clear" w:color="auto" w:fill="auto"/>
          </w:tcPr>
          <w:p w14:paraId="4C968FBF"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471581CE" w14:textId="4D94D1B9"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2 Điều 19</w:t>
            </w:r>
          </w:p>
        </w:tc>
        <w:tc>
          <w:tcPr>
            <w:tcW w:w="4310" w:type="dxa"/>
            <w:tcBorders>
              <w:top w:val="single" w:sz="4" w:space="0" w:color="auto"/>
              <w:left w:val="nil"/>
              <w:bottom w:val="single" w:sz="4" w:space="0" w:color="auto"/>
              <w:right w:val="single" w:sz="4" w:space="0" w:color="auto"/>
            </w:tcBorders>
            <w:shd w:val="clear" w:color="auto" w:fill="auto"/>
          </w:tcPr>
          <w:p w14:paraId="5B6FA11B"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lang w:val="fr-FR"/>
              </w:rPr>
              <w:t>2. Trợ cấp một lần </w:t>
            </w:r>
            <w:r w:rsidRPr="003C68E6">
              <w:rPr>
                <w:rFonts w:ascii="Times New Roman" w:eastAsia="Times New Roman" w:hAnsi="Times New Roman" w:cs="Times New Roman"/>
                <w:sz w:val="26"/>
                <w:szCs w:val="26"/>
              </w:rPr>
              <w:t>đối với thân nhân với mức bằng 03 tháng trợ cấp hằng tháng, phụ cấp hằng tháng hiện hưởng khi</w:t>
            </w:r>
            <w:r w:rsidRPr="003C68E6">
              <w:rPr>
                <w:rFonts w:ascii="Times New Roman" w:eastAsia="Times New Roman" w:hAnsi="Times New Roman" w:cs="Times New Roman"/>
                <w:sz w:val="26"/>
                <w:szCs w:val="26"/>
                <w:lang w:val="fr-FR"/>
              </w:rPr>
              <w:t> Bà mẹ Việt Nam anh hùng </w:t>
            </w:r>
            <w:r w:rsidRPr="003C68E6">
              <w:rPr>
                <w:rFonts w:ascii="Times New Roman" w:eastAsia="Times New Roman" w:hAnsi="Times New Roman" w:cs="Times New Roman"/>
                <w:sz w:val="26"/>
                <w:szCs w:val="26"/>
              </w:rPr>
              <w:t>đang hưởng trợ cấp hằng tháng, phụ cấp hằng tháng chết.</w:t>
            </w:r>
          </w:p>
          <w:p w14:paraId="1F219980" w14:textId="77777777" w:rsidR="00A036DF" w:rsidRPr="003C68E6" w:rsidRDefault="00A036DF" w:rsidP="003969C6">
            <w:pPr>
              <w:spacing w:after="0" w:line="240" w:lineRule="auto"/>
              <w:jc w:val="both"/>
              <w:rPr>
                <w:rFonts w:ascii="Times New Roman" w:eastAsia="Times New Roman" w:hAnsi="Times New Roman" w:cs="Times New Roman"/>
                <w:b/>
                <w:bCs/>
                <w:sz w:val="26"/>
                <w:szCs w:val="26"/>
                <w:lang w:val="fr-FR"/>
              </w:rPr>
            </w:pPr>
          </w:p>
        </w:tc>
        <w:tc>
          <w:tcPr>
            <w:tcW w:w="0" w:type="auto"/>
            <w:tcBorders>
              <w:top w:val="single" w:sz="4" w:space="0" w:color="auto"/>
              <w:left w:val="single" w:sz="4" w:space="0" w:color="auto"/>
              <w:bottom w:val="single" w:sz="4" w:space="0" w:color="auto"/>
              <w:right w:val="single" w:sz="4" w:space="0" w:color="auto"/>
            </w:tcBorders>
          </w:tcPr>
          <w:p w14:paraId="670A78EC" w14:textId="539C2AEE"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2.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với mức bằng 03 tháng trợ cấp hằng tháng, phụ cấp hằng tháng hiện hưởng khi Bà mẹ Việt Nam anh hùng đang hưởng trợ cấp hằng tháng, phụ cấp hằng tháng từ trần.</w:t>
            </w:r>
          </w:p>
        </w:tc>
        <w:tc>
          <w:tcPr>
            <w:tcW w:w="4714" w:type="dxa"/>
            <w:tcBorders>
              <w:top w:val="single" w:sz="4" w:space="0" w:color="auto"/>
              <w:left w:val="single" w:sz="4" w:space="0" w:color="auto"/>
              <w:bottom w:val="single" w:sz="4" w:space="0" w:color="auto"/>
              <w:right w:val="single" w:sz="4" w:space="0" w:color="auto"/>
            </w:tcBorders>
          </w:tcPr>
          <w:p w14:paraId="17CDE322" w14:textId="3E35AC44"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Tránh việc hiểu nhầm là tất cả các thân nhân đều được hưởng trợ cấp 01 lần.</w:t>
            </w:r>
          </w:p>
        </w:tc>
      </w:tr>
      <w:tr w:rsidR="00A036DF" w:rsidRPr="003C68E6" w14:paraId="41B7C025" w14:textId="77777777" w:rsidTr="0093373F">
        <w:trPr>
          <w:trHeight w:val="567"/>
        </w:trPr>
        <w:tc>
          <w:tcPr>
            <w:tcW w:w="0" w:type="auto"/>
            <w:tcBorders>
              <w:left w:val="single" w:sz="4" w:space="0" w:color="auto"/>
              <w:bottom w:val="single" w:sz="4" w:space="0" w:color="auto"/>
              <w:right w:val="single" w:sz="4" w:space="0" w:color="auto"/>
            </w:tcBorders>
            <w:shd w:val="clear" w:color="auto" w:fill="auto"/>
          </w:tcPr>
          <w:p w14:paraId="382D5D41"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3F5F4601" w14:textId="77777777"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450D6177" w14:textId="77777777" w:rsidR="00A036DF" w:rsidRPr="003C68E6" w:rsidRDefault="00A036DF" w:rsidP="003969C6">
            <w:pPr>
              <w:spacing w:after="0" w:line="240" w:lineRule="auto"/>
              <w:jc w:val="both"/>
              <w:rPr>
                <w:rFonts w:ascii="Times New Roman" w:eastAsia="Times New Roman" w:hAnsi="Times New Roman" w:cs="Times New Roman"/>
                <w:sz w:val="26"/>
                <w:szCs w:val="26"/>
                <w:lang w:val="fr-FR"/>
              </w:rPr>
            </w:pPr>
          </w:p>
        </w:tc>
        <w:tc>
          <w:tcPr>
            <w:tcW w:w="0" w:type="auto"/>
            <w:tcBorders>
              <w:top w:val="single" w:sz="4" w:space="0" w:color="auto"/>
              <w:left w:val="single" w:sz="4" w:space="0" w:color="auto"/>
              <w:bottom w:val="single" w:sz="4" w:space="0" w:color="auto"/>
              <w:right w:val="single" w:sz="4" w:space="0" w:color="auto"/>
            </w:tcBorders>
          </w:tcPr>
          <w:p w14:paraId="2D60E88D" w14:textId="0E8CBBFF"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3. Trợ cấp mai táng đối với người hoặc tổ chức thực hiện mai táng khi Bà mẹ Việt Nam anh hùng đang hưởng trợ cấp hằng tháng, phụ cấp hằng tháng </w:t>
            </w:r>
            <w:r w:rsidRPr="003C68E6">
              <w:rPr>
                <w:rFonts w:ascii="Times New Roman" w:eastAsia="Times New Roman" w:hAnsi="Times New Roman" w:cs="Times New Roman"/>
                <w:i/>
                <w:sz w:val="26"/>
                <w:szCs w:val="26"/>
              </w:rPr>
              <w:t>từ trần</w:t>
            </w:r>
            <w:r w:rsidRPr="003C68E6">
              <w:rPr>
                <w:rFonts w:ascii="Times New Roman" w:eastAsia="Times New Roman" w:hAnsi="Times New Roman" w:cs="Times New Roman"/>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79C62649" w14:textId="60EB9573"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Tránh việc hiểu nhầm là tất cả các thân nhân đều được hưởng trợ cấp 01 lần.</w:t>
            </w:r>
          </w:p>
        </w:tc>
      </w:tr>
      <w:tr w:rsidR="00A036DF" w:rsidRPr="003C68E6" w14:paraId="5AC81BD8" w14:textId="0D00ECCE" w:rsidTr="0093373F">
        <w:trPr>
          <w:trHeight w:val="567"/>
        </w:trPr>
        <w:tc>
          <w:tcPr>
            <w:tcW w:w="0" w:type="auto"/>
            <w:vMerge w:val="restart"/>
            <w:tcBorders>
              <w:top w:val="single" w:sz="4" w:space="0" w:color="auto"/>
              <w:left w:val="single" w:sz="4" w:space="0" w:color="auto"/>
              <w:right w:val="single" w:sz="4" w:space="0" w:color="auto"/>
            </w:tcBorders>
            <w:shd w:val="clear" w:color="auto" w:fill="auto"/>
          </w:tcPr>
          <w:p w14:paraId="4C8A652B" w14:textId="34726FCC"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10</w:t>
            </w:r>
          </w:p>
        </w:tc>
        <w:tc>
          <w:tcPr>
            <w:tcW w:w="0" w:type="auto"/>
            <w:tcBorders>
              <w:top w:val="single" w:sz="4" w:space="0" w:color="auto"/>
              <w:left w:val="nil"/>
              <w:bottom w:val="single" w:sz="4" w:space="0" w:color="auto"/>
              <w:right w:val="single" w:sz="4" w:space="0" w:color="auto"/>
            </w:tcBorders>
            <w:shd w:val="clear" w:color="auto" w:fill="auto"/>
          </w:tcPr>
          <w:p w14:paraId="7457F7E3" w14:textId="4B7AE2F6"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3 Điều 22</w:t>
            </w:r>
          </w:p>
        </w:tc>
        <w:tc>
          <w:tcPr>
            <w:tcW w:w="4310" w:type="dxa"/>
            <w:tcBorders>
              <w:top w:val="single" w:sz="4" w:space="0" w:color="auto"/>
              <w:left w:val="nil"/>
              <w:bottom w:val="single" w:sz="4" w:space="0" w:color="auto"/>
              <w:right w:val="single" w:sz="4" w:space="0" w:color="auto"/>
            </w:tcBorders>
            <w:shd w:val="clear" w:color="auto" w:fill="auto"/>
          </w:tcPr>
          <w:p w14:paraId="21AE1BCB"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Trợ cấp một lần đối với thân nhân khi Anh hùng Lực lượng vũ trang nhân dân, Anh hùng Lao động trong thời kỳ kháng chiến được tặng danh hiệu nhưng chết mà chưa được hưởng chế độ ưu đãi hoặc được truy tặng danh hiệu “Anh hùng Lực lượng vũ trang nhân dân”, “Anh hùng Lao động” trong thời kỳ kháng chiến.</w:t>
            </w:r>
          </w:p>
          <w:p w14:paraId="6FA01F0B" w14:textId="1A7AD763"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4. Trợ cấp một lần đối với thân nhân với mức bằng 03 tháng trợ cấp hằng tháng hiện hưởng khi Anh hùng Lực lượng vũ trang nhân dân, Anh hùng Lao động </w:t>
            </w:r>
            <w:r w:rsidRPr="003C68E6">
              <w:rPr>
                <w:rFonts w:ascii="Times New Roman" w:eastAsia="Times New Roman" w:hAnsi="Times New Roman" w:cs="Times New Roman"/>
                <w:sz w:val="26"/>
                <w:szCs w:val="26"/>
              </w:rPr>
              <w:lastRenderedPageBreak/>
              <w:t>trong thời kỳ kháng chiến đang hưởng trợ cấp hằng tháng chết.</w:t>
            </w:r>
          </w:p>
        </w:tc>
        <w:tc>
          <w:tcPr>
            <w:tcW w:w="0" w:type="auto"/>
            <w:tcBorders>
              <w:top w:val="single" w:sz="4" w:space="0" w:color="auto"/>
              <w:left w:val="single" w:sz="4" w:space="0" w:color="auto"/>
              <w:bottom w:val="single" w:sz="4" w:space="0" w:color="auto"/>
              <w:right w:val="single" w:sz="4" w:space="0" w:color="auto"/>
            </w:tcBorders>
          </w:tcPr>
          <w:p w14:paraId="60F61593"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 xml:space="preserve">3.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khi Anh hùng Lực lượng vũ trang nhân dân, Anh hùng Lao động trong thời kỳ kháng chiến được tặng danh hiệu nhưng </w:t>
            </w:r>
            <w:r w:rsidRPr="003C68E6">
              <w:rPr>
                <w:rFonts w:ascii="Times New Roman" w:eastAsia="Times New Roman" w:hAnsi="Times New Roman" w:cs="Times New Roman"/>
                <w:i/>
                <w:sz w:val="26"/>
                <w:szCs w:val="26"/>
              </w:rPr>
              <w:t>từ trần</w:t>
            </w:r>
            <w:r w:rsidRPr="003C68E6">
              <w:rPr>
                <w:rFonts w:ascii="Times New Roman" w:eastAsia="Times New Roman" w:hAnsi="Times New Roman" w:cs="Times New Roman"/>
                <w:sz w:val="26"/>
                <w:szCs w:val="26"/>
              </w:rPr>
              <w:t xml:space="preserve"> mà chưa được hưởng chế độ ưu đãi hoặc được truy tặng danh hiệu “Anh hùng Lực lượng vũ trang nhân dân”, “Anh hùng Lao động” trong thời kỳ kháng chiến.</w:t>
            </w:r>
          </w:p>
          <w:p w14:paraId="60703CFB" w14:textId="54263160" w:rsidR="00A036DF" w:rsidRPr="003C68E6" w:rsidRDefault="00A036DF" w:rsidP="003969C6">
            <w:pPr>
              <w:spacing w:after="0" w:line="240" w:lineRule="auto"/>
              <w:jc w:val="both"/>
              <w:rPr>
                <w:rFonts w:ascii="Times New Roman" w:eastAsia="Times New Roman" w:hAnsi="Times New Roman" w:cs="Times New Roman"/>
                <w:b/>
                <w:bCs/>
                <w:sz w:val="26"/>
                <w:szCs w:val="26"/>
              </w:rPr>
            </w:pPr>
          </w:p>
        </w:tc>
        <w:tc>
          <w:tcPr>
            <w:tcW w:w="4714" w:type="dxa"/>
            <w:tcBorders>
              <w:top w:val="single" w:sz="4" w:space="0" w:color="auto"/>
              <w:left w:val="single" w:sz="4" w:space="0" w:color="auto"/>
              <w:bottom w:val="single" w:sz="4" w:space="0" w:color="auto"/>
              <w:right w:val="single" w:sz="4" w:space="0" w:color="auto"/>
            </w:tcBorders>
          </w:tcPr>
          <w:p w14:paraId="52EEEDE7" w14:textId="73A73FB4"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Tránh việc hiểu nhầm là tất cả các thân nhân đều được hưởng trợ cấp 01 lần.</w:t>
            </w:r>
          </w:p>
        </w:tc>
      </w:tr>
      <w:tr w:rsidR="00A036DF" w:rsidRPr="003C68E6" w14:paraId="21546D5F" w14:textId="77777777" w:rsidTr="0093373F">
        <w:trPr>
          <w:trHeight w:val="567"/>
        </w:trPr>
        <w:tc>
          <w:tcPr>
            <w:tcW w:w="0" w:type="auto"/>
            <w:vMerge/>
            <w:tcBorders>
              <w:left w:val="single" w:sz="4" w:space="0" w:color="auto"/>
              <w:bottom w:val="single" w:sz="4" w:space="0" w:color="auto"/>
              <w:right w:val="single" w:sz="4" w:space="0" w:color="auto"/>
            </w:tcBorders>
            <w:shd w:val="clear" w:color="auto" w:fill="auto"/>
          </w:tcPr>
          <w:p w14:paraId="45F510F8"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6598D02F" w14:textId="3E883047"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4 Điều 22</w:t>
            </w:r>
          </w:p>
        </w:tc>
        <w:tc>
          <w:tcPr>
            <w:tcW w:w="4310" w:type="dxa"/>
            <w:tcBorders>
              <w:top w:val="single" w:sz="4" w:space="0" w:color="auto"/>
              <w:left w:val="nil"/>
              <w:bottom w:val="single" w:sz="4" w:space="0" w:color="auto"/>
              <w:right w:val="single" w:sz="4" w:space="0" w:color="auto"/>
            </w:tcBorders>
            <w:shd w:val="clear" w:color="auto" w:fill="auto"/>
          </w:tcPr>
          <w:p w14:paraId="32778FF7" w14:textId="4EDB5BE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4. Trợ cấp một lần đối với thân nhân với mức bằng 03 tháng trợ cấp hằng tháng hiện hưởng khi Anh hùng Lực lượng vũ trang nhân dân, Anh hùng Lao động trong thời kỳ kháng chiến đang hưởng trợ cấp hằng tháng chết.</w:t>
            </w:r>
          </w:p>
        </w:tc>
        <w:tc>
          <w:tcPr>
            <w:tcW w:w="0" w:type="auto"/>
            <w:tcBorders>
              <w:top w:val="single" w:sz="4" w:space="0" w:color="auto"/>
              <w:left w:val="single" w:sz="4" w:space="0" w:color="auto"/>
              <w:bottom w:val="single" w:sz="4" w:space="0" w:color="auto"/>
              <w:right w:val="single" w:sz="4" w:space="0" w:color="auto"/>
            </w:tcBorders>
          </w:tcPr>
          <w:p w14:paraId="2FDAB7FF" w14:textId="1E0D4A08"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4.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với mức bằng 03 tháng trợ cấp hằng tháng hiện hưởng khi Anh hùng Lực lượng vũ trang nhân dân, Anh hùng Lao động trong thời kỳ kháng chiến đang hưởng trợ cấp hằng tháng </w:t>
            </w:r>
            <w:r w:rsidRPr="003C68E6">
              <w:rPr>
                <w:rFonts w:ascii="Times New Roman" w:eastAsia="Times New Roman" w:hAnsi="Times New Roman" w:cs="Times New Roman"/>
                <w:i/>
                <w:sz w:val="26"/>
                <w:szCs w:val="26"/>
              </w:rPr>
              <w:t>từ trần</w:t>
            </w:r>
            <w:r w:rsidRPr="003C68E6">
              <w:rPr>
                <w:rFonts w:ascii="Times New Roman" w:eastAsia="Times New Roman" w:hAnsi="Times New Roman" w:cs="Times New Roman"/>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1AA01F17"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Tránh việc hiểu nhầm là tất cả các thân nhân đều được hưởng trợ cấp 01 lần.</w:t>
            </w:r>
          </w:p>
          <w:p w14:paraId="74D16D20" w14:textId="3EA666C4" w:rsidR="00A036DF" w:rsidRPr="009C5695" w:rsidRDefault="00A036DF" w:rsidP="003969C6">
            <w:pPr>
              <w:spacing w:after="0" w:line="240" w:lineRule="auto"/>
              <w:jc w:val="both"/>
              <w:rPr>
                <w:rFonts w:ascii="Times New Roman" w:eastAsia="Times New Roman" w:hAnsi="Times New Roman" w:cs="Times New Roman"/>
                <w:sz w:val="26"/>
                <w:szCs w:val="26"/>
              </w:rPr>
            </w:pPr>
            <w:r w:rsidRPr="009C5695">
              <w:rPr>
                <w:rFonts w:ascii="Times New Roman" w:eastAsia="Times New Roman" w:hAnsi="Times New Roman" w:cs="Times New Roman"/>
                <w:sz w:val="26"/>
                <w:szCs w:val="26"/>
              </w:rPr>
              <w:t>Thay thế từ “chết” bằng “từ trần”.</w:t>
            </w:r>
          </w:p>
        </w:tc>
      </w:tr>
      <w:tr w:rsidR="00A036DF" w:rsidRPr="003C68E6" w14:paraId="3C7F3623" w14:textId="77777777" w:rsidTr="0093373F">
        <w:trPr>
          <w:trHeight w:val="567"/>
        </w:trPr>
        <w:tc>
          <w:tcPr>
            <w:tcW w:w="0" w:type="auto"/>
            <w:tcBorders>
              <w:left w:val="single" w:sz="4" w:space="0" w:color="auto"/>
              <w:bottom w:val="single" w:sz="4" w:space="0" w:color="auto"/>
              <w:right w:val="single" w:sz="4" w:space="0" w:color="auto"/>
            </w:tcBorders>
            <w:shd w:val="clear" w:color="auto" w:fill="auto"/>
          </w:tcPr>
          <w:p w14:paraId="10E307DE" w14:textId="547F6266"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11</w:t>
            </w:r>
          </w:p>
        </w:tc>
        <w:tc>
          <w:tcPr>
            <w:tcW w:w="0" w:type="auto"/>
            <w:tcBorders>
              <w:top w:val="single" w:sz="4" w:space="0" w:color="auto"/>
              <w:left w:val="nil"/>
              <w:bottom w:val="single" w:sz="4" w:space="0" w:color="auto"/>
              <w:right w:val="single" w:sz="4" w:space="0" w:color="auto"/>
            </w:tcBorders>
            <w:shd w:val="clear" w:color="auto" w:fill="auto"/>
          </w:tcPr>
          <w:p w14:paraId="70B179D5" w14:textId="7640646E"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Điều 23</w:t>
            </w:r>
          </w:p>
        </w:tc>
        <w:tc>
          <w:tcPr>
            <w:tcW w:w="4310" w:type="dxa"/>
            <w:tcBorders>
              <w:top w:val="single" w:sz="4" w:space="0" w:color="auto"/>
              <w:left w:val="nil"/>
              <w:bottom w:val="single" w:sz="4" w:space="0" w:color="auto"/>
              <w:right w:val="single" w:sz="4" w:space="0" w:color="auto"/>
            </w:tcBorders>
            <w:shd w:val="clear" w:color="auto" w:fill="auto"/>
          </w:tcPr>
          <w:p w14:paraId="639BCFD5" w14:textId="7EDDE693" w:rsidR="00A036DF" w:rsidRPr="003C68E6" w:rsidRDefault="00A036DF" w:rsidP="003969C6">
            <w:pPr>
              <w:spacing w:after="0" w:line="240" w:lineRule="auto"/>
              <w:jc w:val="both"/>
              <w:rPr>
                <w:rFonts w:ascii="Times New Roman" w:eastAsia="Times New Roman" w:hAnsi="Times New Roman" w:cs="Times New Roman"/>
                <w:b/>
                <w:bCs/>
                <w:sz w:val="26"/>
                <w:szCs w:val="26"/>
              </w:rPr>
            </w:pPr>
            <w:bookmarkStart w:id="17" w:name="dieu_23"/>
            <w:r w:rsidRPr="003C68E6">
              <w:rPr>
                <w:rFonts w:ascii="Times New Roman" w:eastAsia="Times New Roman" w:hAnsi="Times New Roman" w:cs="Times New Roman"/>
                <w:b/>
                <w:bCs/>
                <w:sz w:val="26"/>
                <w:szCs w:val="26"/>
              </w:rPr>
              <w:t>Điều 23. Điều kiện, tiêu chuẩn thương binh, người hưởng chính sách như thương binh</w:t>
            </w:r>
            <w:bookmarkEnd w:id="17"/>
          </w:p>
        </w:tc>
        <w:tc>
          <w:tcPr>
            <w:tcW w:w="0" w:type="auto"/>
            <w:tcBorders>
              <w:top w:val="single" w:sz="4" w:space="0" w:color="auto"/>
              <w:left w:val="single" w:sz="4" w:space="0" w:color="auto"/>
              <w:bottom w:val="single" w:sz="4" w:space="0" w:color="auto"/>
              <w:right w:val="single" w:sz="4" w:space="0" w:color="auto"/>
            </w:tcBorders>
          </w:tcPr>
          <w:p w14:paraId="6B8112BD" w14:textId="7148C79F"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Điều 23. Điều kiện, tiêu chuẩn thương binh, người hưởng chính sách như thương binh</w:t>
            </w:r>
          </w:p>
        </w:tc>
        <w:tc>
          <w:tcPr>
            <w:tcW w:w="4714" w:type="dxa"/>
            <w:tcBorders>
              <w:top w:val="single" w:sz="4" w:space="0" w:color="auto"/>
              <w:left w:val="single" w:sz="4" w:space="0" w:color="auto"/>
              <w:bottom w:val="single" w:sz="4" w:space="0" w:color="auto"/>
              <w:right w:val="single" w:sz="4" w:space="0" w:color="auto"/>
            </w:tcBorders>
          </w:tcPr>
          <w:p w14:paraId="51B8E03C"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r>
      <w:tr w:rsidR="00A036DF" w:rsidRPr="003C68E6" w14:paraId="2E3EE7EC" w14:textId="77777777" w:rsidTr="0093373F">
        <w:trPr>
          <w:trHeight w:val="567"/>
        </w:trPr>
        <w:tc>
          <w:tcPr>
            <w:tcW w:w="0" w:type="auto"/>
            <w:tcBorders>
              <w:left w:val="single" w:sz="4" w:space="0" w:color="auto"/>
              <w:bottom w:val="single" w:sz="4" w:space="0" w:color="auto"/>
              <w:right w:val="single" w:sz="4" w:space="0" w:color="auto"/>
            </w:tcBorders>
            <w:shd w:val="clear" w:color="auto" w:fill="auto"/>
          </w:tcPr>
          <w:p w14:paraId="45225421"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51025C0A" w14:textId="1EAA4A11"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Điểm i khoản 1 Điều 23</w:t>
            </w:r>
          </w:p>
        </w:tc>
        <w:tc>
          <w:tcPr>
            <w:tcW w:w="4310" w:type="dxa"/>
            <w:tcBorders>
              <w:top w:val="single" w:sz="4" w:space="0" w:color="auto"/>
              <w:left w:val="nil"/>
              <w:bottom w:val="single" w:sz="4" w:space="0" w:color="auto"/>
              <w:right w:val="single" w:sz="4" w:space="0" w:color="auto"/>
            </w:tcBorders>
            <w:shd w:val="clear" w:color="auto" w:fill="auto"/>
          </w:tcPr>
          <w:p w14:paraId="6291D49B" w14:textId="43F378C4"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i) Trực tiếp làm nhiệm vụ đấu tranh chống tội phạm;</w:t>
            </w:r>
          </w:p>
        </w:tc>
        <w:tc>
          <w:tcPr>
            <w:tcW w:w="0" w:type="auto"/>
            <w:tcBorders>
              <w:top w:val="single" w:sz="4" w:space="0" w:color="auto"/>
              <w:left w:val="single" w:sz="4" w:space="0" w:color="auto"/>
              <w:bottom w:val="single" w:sz="4" w:space="0" w:color="auto"/>
              <w:right w:val="single" w:sz="4" w:space="0" w:color="auto"/>
            </w:tcBorders>
          </w:tcPr>
          <w:p w14:paraId="0F962A82" w14:textId="460EEB7F" w:rsidR="00A036DF" w:rsidRPr="003C68E6" w:rsidRDefault="00A036DF" w:rsidP="003969C6">
            <w:pPr>
              <w:spacing w:after="0" w:line="240" w:lineRule="auto"/>
              <w:jc w:val="both"/>
              <w:rPr>
                <w:rFonts w:ascii="Times New Roman" w:eastAsia="Times New Roman" w:hAnsi="Times New Roman" w:cs="Times New Roman"/>
                <w:sz w:val="26"/>
                <w:szCs w:val="26"/>
              </w:rPr>
            </w:pPr>
            <w:bookmarkStart w:id="18" w:name="diem_i_1_23"/>
            <w:r w:rsidRPr="003C68E6">
              <w:rPr>
                <w:rFonts w:ascii="Times New Roman" w:eastAsia="Times New Roman" w:hAnsi="Times New Roman" w:cs="Times New Roman"/>
                <w:sz w:val="26"/>
                <w:szCs w:val="26"/>
              </w:rPr>
              <w:t xml:space="preserve">i) Trực tiếp làm nhiệm vụ đấu tranh </w:t>
            </w:r>
            <w:r w:rsidRPr="003C68E6">
              <w:rPr>
                <w:rFonts w:ascii="Times New Roman" w:eastAsia="Times New Roman" w:hAnsi="Times New Roman" w:cs="Times New Roman"/>
                <w:i/>
                <w:sz w:val="26"/>
                <w:szCs w:val="26"/>
              </w:rPr>
              <w:t>phòng</w:t>
            </w:r>
            <w:r w:rsidRPr="003C68E6">
              <w:rPr>
                <w:rFonts w:ascii="Times New Roman" w:eastAsia="Times New Roman" w:hAnsi="Times New Roman" w:cs="Times New Roman"/>
                <w:sz w:val="26"/>
                <w:szCs w:val="26"/>
              </w:rPr>
              <w:t>, chống tội phạm;</w:t>
            </w:r>
            <w:bookmarkEnd w:id="18"/>
          </w:p>
        </w:tc>
        <w:tc>
          <w:tcPr>
            <w:tcW w:w="4714" w:type="dxa"/>
            <w:tcBorders>
              <w:top w:val="single" w:sz="4" w:space="0" w:color="auto"/>
              <w:left w:val="single" w:sz="4" w:space="0" w:color="auto"/>
              <w:bottom w:val="single" w:sz="4" w:space="0" w:color="auto"/>
              <w:right w:val="single" w:sz="4" w:space="0" w:color="auto"/>
            </w:tcBorders>
          </w:tcPr>
          <w:p w14:paraId="0EE97BCC" w14:textId="1DAC0F8C"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Giống điểm i Khoản 1 Điều 14</w:t>
            </w:r>
          </w:p>
        </w:tc>
      </w:tr>
      <w:tr w:rsidR="00A036DF" w:rsidRPr="003C68E6" w14:paraId="71790069" w14:textId="77777777" w:rsidTr="0093373F">
        <w:trPr>
          <w:trHeight w:val="567"/>
        </w:trPr>
        <w:tc>
          <w:tcPr>
            <w:tcW w:w="0" w:type="auto"/>
            <w:tcBorders>
              <w:left w:val="single" w:sz="4" w:space="0" w:color="auto"/>
              <w:bottom w:val="single" w:sz="4" w:space="0" w:color="auto"/>
              <w:right w:val="single" w:sz="4" w:space="0" w:color="auto"/>
            </w:tcBorders>
            <w:shd w:val="clear" w:color="auto" w:fill="auto"/>
          </w:tcPr>
          <w:p w14:paraId="2FEDF0CB"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563B5FB4" w14:textId="6E82B4F7"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Điểm k khoản 1 Điều 23</w:t>
            </w:r>
          </w:p>
        </w:tc>
        <w:tc>
          <w:tcPr>
            <w:tcW w:w="4310" w:type="dxa"/>
            <w:tcBorders>
              <w:top w:val="single" w:sz="4" w:space="0" w:color="auto"/>
              <w:left w:val="nil"/>
              <w:bottom w:val="single" w:sz="4" w:space="0" w:color="auto"/>
              <w:right w:val="single" w:sz="4" w:space="0" w:color="auto"/>
            </w:tcBorders>
            <w:shd w:val="clear" w:color="auto" w:fill="auto"/>
          </w:tcPr>
          <w:p w14:paraId="3ED372ED" w14:textId="7FFBB655"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 Đặc biệt dũng cảm cứu người, cứu tài sản của Nhà nước, của Nhân dân hoặc ngăn chặn, bắt giữ người có hành vi phạm tội, là tấm gương có ý nghĩa tôn vinh, giáo dục, lan tỏa rộng rãi trong xã hội.</w:t>
            </w:r>
          </w:p>
        </w:tc>
        <w:tc>
          <w:tcPr>
            <w:tcW w:w="0" w:type="auto"/>
            <w:tcBorders>
              <w:top w:val="single" w:sz="4" w:space="0" w:color="auto"/>
              <w:left w:val="single" w:sz="4" w:space="0" w:color="auto"/>
              <w:bottom w:val="single" w:sz="4" w:space="0" w:color="auto"/>
              <w:right w:val="single" w:sz="4" w:space="0" w:color="auto"/>
            </w:tcBorders>
          </w:tcPr>
          <w:p w14:paraId="50ECD593" w14:textId="41ADDD48" w:rsidR="00A036DF" w:rsidRPr="003C68E6" w:rsidRDefault="00A036DF" w:rsidP="003969C6">
            <w:pPr>
              <w:shd w:val="clear" w:color="auto" w:fill="FFFFFF"/>
              <w:spacing w:after="0" w:line="240" w:lineRule="auto"/>
              <w:jc w:val="both"/>
              <w:rPr>
                <w:rFonts w:ascii="Times New Roman" w:eastAsia="Times New Roman" w:hAnsi="Times New Roman" w:cs="Times New Roman"/>
                <w:i/>
                <w:color w:val="000000"/>
                <w:sz w:val="26"/>
                <w:szCs w:val="26"/>
              </w:rPr>
            </w:pPr>
            <w:bookmarkStart w:id="19" w:name="diem_k_1_23"/>
            <w:r w:rsidRPr="003C68E6">
              <w:rPr>
                <w:rFonts w:ascii="Times New Roman" w:eastAsia="Times New Roman" w:hAnsi="Times New Roman" w:cs="Times New Roman"/>
                <w:i/>
                <w:color w:val="000000"/>
                <w:sz w:val="26"/>
                <w:szCs w:val="26"/>
              </w:rPr>
              <w:t>k) Dũng cảm cứu người, cứu tài sản của Nhà nước, của Nhân dân hoặc dũng cảm ngăn chặn, bắt giữ người có hành vi phạm tội.</w:t>
            </w:r>
            <w:bookmarkEnd w:id="19"/>
          </w:p>
        </w:tc>
        <w:tc>
          <w:tcPr>
            <w:tcW w:w="4714" w:type="dxa"/>
            <w:tcBorders>
              <w:top w:val="single" w:sz="4" w:space="0" w:color="auto"/>
              <w:left w:val="single" w:sz="4" w:space="0" w:color="auto"/>
              <w:bottom w:val="single" w:sz="4" w:space="0" w:color="auto"/>
              <w:right w:val="single" w:sz="4" w:space="0" w:color="auto"/>
            </w:tcBorders>
          </w:tcPr>
          <w:p w14:paraId="4FC5E2F5"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Chỉnh lý theo đề nghị của Bộ Quốc phòng</w:t>
            </w:r>
          </w:p>
          <w:p w14:paraId="28CA3C53" w14:textId="5E253B3A"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Cụm “đặc biệt dũng cảm” và yêu cầu “là tấm gương có ý nghĩa tôn vinh, giáo dục, lan tỏa rộng rãi trong xã hội” chính là yếu tố định tính rất khó triển khai trong thực tiễn</w:t>
            </w:r>
          </w:p>
        </w:tc>
      </w:tr>
      <w:tr w:rsidR="00A036DF" w:rsidRPr="003C68E6" w14:paraId="61C81BB3" w14:textId="77777777" w:rsidTr="0093373F">
        <w:trPr>
          <w:trHeight w:val="567"/>
        </w:trPr>
        <w:tc>
          <w:tcPr>
            <w:tcW w:w="0" w:type="auto"/>
            <w:tcBorders>
              <w:left w:val="single" w:sz="4" w:space="0" w:color="auto"/>
              <w:bottom w:val="single" w:sz="4" w:space="0" w:color="auto"/>
              <w:right w:val="single" w:sz="4" w:space="0" w:color="auto"/>
            </w:tcBorders>
            <w:shd w:val="clear" w:color="auto" w:fill="auto"/>
          </w:tcPr>
          <w:p w14:paraId="0D66F041"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411BA2F6" w14:textId="7A1BCD6F"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4 Điều 23</w:t>
            </w:r>
          </w:p>
        </w:tc>
        <w:tc>
          <w:tcPr>
            <w:tcW w:w="4310" w:type="dxa"/>
            <w:tcBorders>
              <w:top w:val="single" w:sz="4" w:space="0" w:color="auto"/>
              <w:left w:val="nil"/>
              <w:bottom w:val="single" w:sz="4" w:space="0" w:color="auto"/>
              <w:right w:val="single" w:sz="4" w:space="0" w:color="auto"/>
            </w:tcBorders>
            <w:shd w:val="clear" w:color="auto" w:fill="auto"/>
          </w:tcPr>
          <w:p w14:paraId="5C479DCB" w14:textId="0F93D565"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4. Thương binh, người hưởng chính sách như thương binh quy định tại khoản 1 và khoản 2 Điều này có vết thương đặc biệt tái phát, vết thương còn sót, vết thương bổ sung được khám và giám định lại tỷ lệ tổn thương cơ thể theo quy định của Chính phủ.</w:t>
            </w:r>
          </w:p>
        </w:tc>
        <w:tc>
          <w:tcPr>
            <w:tcW w:w="0" w:type="auto"/>
            <w:tcBorders>
              <w:top w:val="single" w:sz="4" w:space="0" w:color="auto"/>
              <w:left w:val="single" w:sz="4" w:space="0" w:color="auto"/>
              <w:bottom w:val="single" w:sz="4" w:space="0" w:color="auto"/>
              <w:right w:val="single" w:sz="4" w:space="0" w:color="auto"/>
            </w:tcBorders>
          </w:tcPr>
          <w:p w14:paraId="65805788"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i/>
                <w:color w:val="000000"/>
                <w:sz w:val="26"/>
                <w:szCs w:val="26"/>
              </w:rPr>
            </w:pPr>
            <w:r w:rsidRPr="003C68E6">
              <w:rPr>
                <w:rFonts w:ascii="Times New Roman" w:eastAsia="Times New Roman" w:hAnsi="Times New Roman" w:cs="Times New Roman"/>
                <w:i/>
                <w:color w:val="000000"/>
                <w:sz w:val="26"/>
                <w:szCs w:val="26"/>
              </w:rPr>
              <w:t>4. Người bị thương đã được khám giám định, thuộc các trường hợp sau đây thì được khám giám định lại tỷ lệ tổn thương cơ thể</w:t>
            </w:r>
          </w:p>
          <w:p w14:paraId="07AADEF1"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i/>
                <w:color w:val="000000"/>
                <w:sz w:val="26"/>
                <w:szCs w:val="26"/>
              </w:rPr>
            </w:pPr>
            <w:r w:rsidRPr="003C68E6">
              <w:rPr>
                <w:rFonts w:ascii="Times New Roman" w:eastAsia="Times New Roman" w:hAnsi="Times New Roman" w:cs="Times New Roman"/>
                <w:i/>
                <w:color w:val="000000"/>
                <w:sz w:val="26"/>
                <w:szCs w:val="26"/>
              </w:rPr>
              <w:t>a) Thương binh, người hưởng chính sách như thương binh quy định tại khoản 1 và khoản 2 Điều này có vết thương đặc biệt tái phát, vết thương còn sót, vết thương bổ sung;</w:t>
            </w:r>
          </w:p>
          <w:p w14:paraId="4137718F"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i/>
                <w:color w:val="000000"/>
                <w:sz w:val="26"/>
                <w:szCs w:val="26"/>
              </w:rPr>
            </w:pPr>
            <w:r w:rsidRPr="003C68E6">
              <w:rPr>
                <w:rFonts w:ascii="Times New Roman" w:eastAsia="Times New Roman" w:hAnsi="Times New Roman" w:cs="Times New Roman"/>
                <w:i/>
                <w:color w:val="000000"/>
                <w:sz w:val="26"/>
                <w:szCs w:val="26"/>
              </w:rPr>
              <w:t>b) Người bị thương có tỷ lệ tổn thương cơ thể dưới 21% có vết thương còn sót, vết thương bổ sung;</w:t>
            </w:r>
          </w:p>
          <w:p w14:paraId="427D5A33" w14:textId="1264F8A1" w:rsidR="00A036DF" w:rsidRPr="003C68E6" w:rsidRDefault="00A036DF" w:rsidP="003969C6">
            <w:pPr>
              <w:shd w:val="clear" w:color="auto" w:fill="FFFFFF"/>
              <w:spacing w:after="0" w:line="240" w:lineRule="auto"/>
              <w:jc w:val="both"/>
              <w:rPr>
                <w:rFonts w:ascii="Times New Roman" w:eastAsia="Times New Roman" w:hAnsi="Times New Roman" w:cs="Times New Roman"/>
                <w:i/>
                <w:color w:val="000000"/>
                <w:sz w:val="26"/>
                <w:szCs w:val="26"/>
              </w:rPr>
            </w:pPr>
            <w:r w:rsidRPr="003C68E6">
              <w:rPr>
                <w:rFonts w:ascii="Times New Roman" w:eastAsia="Times New Roman" w:hAnsi="Times New Roman" w:cs="Times New Roman"/>
                <w:i/>
                <w:color w:val="000000"/>
                <w:sz w:val="26"/>
                <w:szCs w:val="26"/>
              </w:rPr>
              <w:lastRenderedPageBreak/>
              <w:t>c) Thương binh loại B quy định tại khoản 3 Điều này có vết thương còn sót, vết thương bổ sung.</w:t>
            </w:r>
          </w:p>
        </w:tc>
        <w:tc>
          <w:tcPr>
            <w:tcW w:w="4714" w:type="dxa"/>
            <w:tcBorders>
              <w:top w:val="single" w:sz="4" w:space="0" w:color="auto"/>
              <w:left w:val="single" w:sz="4" w:space="0" w:color="auto"/>
              <w:bottom w:val="single" w:sz="4" w:space="0" w:color="auto"/>
              <w:right w:val="single" w:sz="4" w:space="0" w:color="auto"/>
            </w:tcBorders>
          </w:tcPr>
          <w:p w14:paraId="5DFA2E1E" w14:textId="6C73FDBD"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Kết cấu lại khoản 4 cho rõ ràng và dễ hiểu.</w:t>
            </w:r>
          </w:p>
        </w:tc>
      </w:tr>
      <w:tr w:rsidR="00A036DF" w:rsidRPr="003C68E6" w14:paraId="4265423C"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45F824" w14:textId="22EA837F"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12</w:t>
            </w:r>
          </w:p>
        </w:tc>
        <w:tc>
          <w:tcPr>
            <w:tcW w:w="0" w:type="auto"/>
            <w:tcBorders>
              <w:top w:val="single" w:sz="4" w:space="0" w:color="auto"/>
              <w:left w:val="nil"/>
              <w:bottom w:val="single" w:sz="4" w:space="0" w:color="auto"/>
              <w:right w:val="single" w:sz="4" w:space="0" w:color="auto"/>
            </w:tcBorders>
            <w:shd w:val="clear" w:color="auto" w:fill="auto"/>
          </w:tcPr>
          <w:p w14:paraId="0A4D41F1" w14:textId="5C4FE524"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3 Điều 24</w:t>
            </w:r>
          </w:p>
        </w:tc>
        <w:tc>
          <w:tcPr>
            <w:tcW w:w="4310" w:type="dxa"/>
            <w:tcBorders>
              <w:top w:val="single" w:sz="4" w:space="0" w:color="auto"/>
              <w:left w:val="nil"/>
              <w:bottom w:val="single" w:sz="4" w:space="0" w:color="auto"/>
              <w:right w:val="single" w:sz="4" w:space="0" w:color="auto"/>
            </w:tcBorders>
            <w:shd w:val="clear" w:color="auto" w:fill="auto"/>
          </w:tcPr>
          <w:p w14:paraId="50E76B41" w14:textId="253C5D73"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Điều dưỡng phục hồi sức khỏe hai năm một lần; trường hợp có tỷ lệ tổn thương cơ thể từ 81% trở lên thì được điều dưỡng phục hồi sức khỏe hằng năm.</w:t>
            </w:r>
          </w:p>
        </w:tc>
        <w:tc>
          <w:tcPr>
            <w:tcW w:w="0" w:type="auto"/>
            <w:tcBorders>
              <w:top w:val="single" w:sz="4" w:space="0" w:color="auto"/>
              <w:left w:val="single" w:sz="4" w:space="0" w:color="auto"/>
              <w:bottom w:val="single" w:sz="4" w:space="0" w:color="auto"/>
              <w:right w:val="single" w:sz="4" w:space="0" w:color="auto"/>
            </w:tcBorders>
          </w:tcPr>
          <w:p w14:paraId="590A7900" w14:textId="27AB91DA" w:rsidR="00A036DF" w:rsidRPr="003C68E6" w:rsidRDefault="00A036DF" w:rsidP="003969C6">
            <w:pPr>
              <w:shd w:val="clear" w:color="auto" w:fill="FFFFFF"/>
              <w:spacing w:after="0" w:line="240" w:lineRule="auto"/>
              <w:jc w:val="both"/>
              <w:rPr>
                <w:rFonts w:ascii="Times New Roman" w:eastAsia="Times New Roman" w:hAnsi="Times New Roman" w:cs="Times New Roman"/>
                <w:color w:val="000000"/>
                <w:sz w:val="26"/>
                <w:szCs w:val="26"/>
              </w:rPr>
            </w:pPr>
            <w:r w:rsidRPr="003C68E6">
              <w:rPr>
                <w:rFonts w:ascii="Times New Roman" w:eastAsia="Times New Roman" w:hAnsi="Times New Roman" w:cs="Times New Roman"/>
                <w:bCs/>
                <w:color w:val="000000"/>
                <w:sz w:val="26"/>
                <w:szCs w:val="26"/>
              </w:rPr>
              <w:t>“</w:t>
            </w:r>
            <w:r w:rsidRPr="003C68E6">
              <w:rPr>
                <w:rFonts w:ascii="Times New Roman" w:eastAsia="Times New Roman" w:hAnsi="Times New Roman" w:cs="Times New Roman"/>
                <w:color w:val="000000"/>
                <w:sz w:val="26"/>
                <w:szCs w:val="26"/>
              </w:rPr>
              <w:t xml:space="preserve">3. Điều dưỡng phục hồi sức khỏe hai năm một lần; trường hợp có tỷ lệ tổn thương cơ thể </w:t>
            </w:r>
            <w:r w:rsidRPr="003C68E6">
              <w:rPr>
                <w:rFonts w:ascii="Times New Roman" w:eastAsia="Times New Roman" w:hAnsi="Times New Roman" w:cs="Times New Roman"/>
                <w:i/>
                <w:color w:val="000000"/>
                <w:sz w:val="26"/>
                <w:szCs w:val="26"/>
              </w:rPr>
              <w:t>từ 61% trở lên</w:t>
            </w:r>
            <w:r w:rsidRPr="003C68E6">
              <w:rPr>
                <w:rFonts w:ascii="Times New Roman" w:eastAsia="Times New Roman" w:hAnsi="Times New Roman" w:cs="Times New Roman"/>
                <w:color w:val="000000"/>
                <w:sz w:val="26"/>
                <w:szCs w:val="26"/>
              </w:rPr>
              <w:t xml:space="preserve"> thì được điều dưỡng phục hồi sức khỏe hằng năm”.</w:t>
            </w:r>
          </w:p>
        </w:tc>
        <w:tc>
          <w:tcPr>
            <w:tcW w:w="4714" w:type="dxa"/>
            <w:tcBorders>
              <w:top w:val="single" w:sz="4" w:space="0" w:color="auto"/>
              <w:left w:val="single" w:sz="4" w:space="0" w:color="auto"/>
              <w:bottom w:val="single" w:sz="4" w:space="0" w:color="auto"/>
              <w:right w:val="single" w:sz="4" w:space="0" w:color="auto"/>
            </w:tcBorders>
          </w:tcPr>
          <w:p w14:paraId="01D0CD6B" w14:textId="306E935E"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Đề xuất diện đối tượng có tỷ lệ tổn thương cơ thể từ 61% đến 80% được điều dưỡng hàng năm (thay vì điều dưỡng luân phiên 2 năm 01 lần)</w:t>
            </w:r>
          </w:p>
        </w:tc>
      </w:tr>
      <w:tr w:rsidR="00A036DF" w:rsidRPr="003C68E6" w14:paraId="2FE34456" w14:textId="6505E4C9"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24C7A" w14:textId="49693E50"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13</w:t>
            </w:r>
          </w:p>
        </w:tc>
        <w:tc>
          <w:tcPr>
            <w:tcW w:w="0" w:type="auto"/>
            <w:tcBorders>
              <w:top w:val="single" w:sz="4" w:space="0" w:color="auto"/>
              <w:left w:val="nil"/>
              <w:right w:val="single" w:sz="4" w:space="0" w:color="auto"/>
            </w:tcBorders>
            <w:shd w:val="clear" w:color="auto" w:fill="auto"/>
          </w:tcPr>
          <w:p w14:paraId="1DFCB77E" w14:textId="1B1A5FCD"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2 Điều 25</w:t>
            </w:r>
          </w:p>
        </w:tc>
        <w:tc>
          <w:tcPr>
            <w:tcW w:w="4310" w:type="dxa"/>
            <w:tcBorders>
              <w:top w:val="single" w:sz="4" w:space="0" w:color="auto"/>
              <w:left w:val="nil"/>
              <w:bottom w:val="single" w:sz="4" w:space="0" w:color="auto"/>
              <w:right w:val="single" w:sz="4" w:space="0" w:color="auto"/>
            </w:tcBorders>
            <w:shd w:val="clear" w:color="auto" w:fill="auto"/>
          </w:tcPr>
          <w:p w14:paraId="1948036E"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2. Thương binh, người hưởng chính sách như thương binh có tỷ lệ tổn thương cơ thể từ 61% trở lên chết thì thân nhân được hưởng trợ cấp tuất như sau:</w:t>
            </w:r>
          </w:p>
          <w:p w14:paraId="7AB842E9"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Cha đẻ, mẹ đẻ, vợ hoặc chồng đủ tuổi theo quy định tại khoản 2 Điều 169 của Bộ luật Lao động, con chưa đủ 18 tuổi hoặc từ đủ 18 tuổi trở lên nếu còn tiếp tục đi học hoặc bị khuyết tật nặng, khuyết tật đặc biệt nặng được hưởng trợ cấp tuất hằng tháng;</w:t>
            </w:r>
          </w:p>
          <w:p w14:paraId="03182815" w14:textId="5F12232C"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 Cha đẻ, mẹ đẻ sống cô đơn, vợ hoặc chồng đủ tuổi theo quy định tại </w:t>
            </w:r>
            <w:bookmarkStart w:id="20" w:name="dc_2"/>
            <w:r w:rsidRPr="003C68E6">
              <w:rPr>
                <w:rFonts w:ascii="Times New Roman" w:eastAsia="Times New Roman" w:hAnsi="Times New Roman" w:cs="Times New Roman"/>
                <w:sz w:val="26"/>
                <w:szCs w:val="26"/>
              </w:rPr>
              <w:t>khoản 2 Điều 169 của Bộ luật Lao động</w:t>
            </w:r>
            <w:bookmarkEnd w:id="20"/>
            <w:r w:rsidRPr="003C68E6">
              <w:rPr>
                <w:rFonts w:ascii="Times New Roman" w:eastAsia="Times New Roman" w:hAnsi="Times New Roman" w:cs="Times New Roman"/>
                <w:sz w:val="26"/>
                <w:szCs w:val="26"/>
              </w:rPr>
              <w:t> sống cô đơn, con mồ côi cả cha mẹ chưa đủ 18 tuổi hoặc từ đủ 18 tuổi trở lên nếu còn tiếp tục đi học hoặc bị khuyết tật nặng, khuyết tật đặc biệt nặng được hưởng trợ cấp tuất hằng tháng và trợ cấp tuất nuôi dưỡng hằng tháng.</w:t>
            </w:r>
          </w:p>
        </w:tc>
        <w:tc>
          <w:tcPr>
            <w:tcW w:w="0" w:type="auto"/>
            <w:tcBorders>
              <w:top w:val="single" w:sz="4" w:space="0" w:color="auto"/>
              <w:left w:val="single" w:sz="4" w:space="0" w:color="auto"/>
              <w:bottom w:val="single" w:sz="4" w:space="0" w:color="auto"/>
              <w:right w:val="single" w:sz="4" w:space="0" w:color="auto"/>
            </w:tcBorders>
          </w:tcPr>
          <w:p w14:paraId="78B6535C"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2. Thương binh, người hưởng chính sách như thương binh có tỷ lệ tổn thương cơ thể từ 61% trở lên </w:t>
            </w:r>
            <w:r w:rsidRPr="003C68E6">
              <w:rPr>
                <w:rFonts w:ascii="Times New Roman" w:eastAsia="Times New Roman" w:hAnsi="Times New Roman" w:cs="Times New Roman"/>
                <w:i/>
                <w:sz w:val="26"/>
                <w:szCs w:val="26"/>
              </w:rPr>
              <w:t>từ trần</w:t>
            </w:r>
            <w:r w:rsidRPr="003C68E6">
              <w:rPr>
                <w:rFonts w:ascii="Times New Roman" w:eastAsia="Times New Roman" w:hAnsi="Times New Roman" w:cs="Times New Roman"/>
                <w:sz w:val="26"/>
                <w:szCs w:val="26"/>
              </w:rPr>
              <w:t xml:space="preserve"> thì các thân nhân sau đây được hưởng trợ cấp tuất hàng tháng:</w:t>
            </w:r>
          </w:p>
          <w:p w14:paraId="05A8D91A"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Cha đẻ, mẹ đẻ, vợ hoặc chồng đủ tuổi theo quy định tại </w:t>
            </w:r>
            <w:bookmarkStart w:id="21" w:name="dc_1"/>
            <w:r w:rsidRPr="003C68E6">
              <w:rPr>
                <w:rFonts w:ascii="Times New Roman" w:eastAsia="Times New Roman" w:hAnsi="Times New Roman" w:cs="Times New Roman"/>
                <w:sz w:val="26"/>
                <w:szCs w:val="26"/>
              </w:rPr>
              <w:t>khoản 2 Điều 169 của Bộ luật Lao động</w:t>
            </w:r>
            <w:bookmarkEnd w:id="21"/>
            <w:r w:rsidRPr="003C68E6">
              <w:rPr>
                <w:rFonts w:ascii="Times New Roman" w:eastAsia="Times New Roman" w:hAnsi="Times New Roman" w:cs="Times New Roman"/>
                <w:sz w:val="26"/>
                <w:szCs w:val="26"/>
              </w:rPr>
              <w:t>;</w:t>
            </w:r>
          </w:p>
          <w:p w14:paraId="399D647B"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 Con chưa đủ 18 tuổi;</w:t>
            </w:r>
          </w:p>
          <w:p w14:paraId="662498B3"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 Con từ đủ 18 tuổi trở lên nếu còn tiếp tục đi học hoặc bị khuyết tật nặng, khuyết tật đặc biệt nặng;</w:t>
            </w:r>
          </w:p>
          <w:p w14:paraId="2502F8F3"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i/>
                <w:sz w:val="26"/>
                <w:szCs w:val="26"/>
              </w:rPr>
              <w:t>d) Thân nhân quy định tại điểm a, điểm c khoản này sống cô đơn và con chưa đủ 18 tuổi mồ côi cả cha mẹ được hưởng thêm trợ cấp tuất nuôi dưỡng hằng tháng</w:t>
            </w:r>
            <w:r w:rsidRPr="003C68E6">
              <w:rPr>
                <w:rFonts w:ascii="Times New Roman" w:eastAsia="Times New Roman" w:hAnsi="Times New Roman" w:cs="Times New Roman"/>
                <w:sz w:val="26"/>
                <w:szCs w:val="26"/>
              </w:rPr>
              <w:t>”.</w:t>
            </w:r>
          </w:p>
          <w:p w14:paraId="324D5BFE" w14:textId="094A0BE0"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4714" w:type="dxa"/>
            <w:tcBorders>
              <w:top w:val="single" w:sz="4" w:space="0" w:color="auto"/>
              <w:left w:val="single" w:sz="4" w:space="0" w:color="auto"/>
              <w:bottom w:val="single" w:sz="4" w:space="0" w:color="auto"/>
              <w:right w:val="single" w:sz="4" w:space="0" w:color="auto"/>
            </w:tcBorders>
          </w:tcPr>
          <w:p w14:paraId="495D927F"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Tách thêm 2 điểm (c và d) để rõ hơn về kỹ thuật và không sử dụng khái niệm mồ côi đối với người đã trưởng thành (con từ đủ 18 tuổi phải gắn với điều kiện sống cô đơn).</w:t>
            </w:r>
          </w:p>
          <w:p w14:paraId="3EA876F3" w14:textId="25C9DE57" w:rsidR="00A036DF" w:rsidRPr="009C5695" w:rsidRDefault="00A036DF" w:rsidP="003969C6">
            <w:pPr>
              <w:spacing w:after="0" w:line="240" w:lineRule="auto"/>
              <w:jc w:val="both"/>
              <w:rPr>
                <w:rFonts w:ascii="Times New Roman" w:eastAsia="Times New Roman" w:hAnsi="Times New Roman" w:cs="Times New Roman"/>
                <w:sz w:val="26"/>
                <w:szCs w:val="26"/>
              </w:rPr>
            </w:pPr>
            <w:r w:rsidRPr="009C5695">
              <w:rPr>
                <w:rFonts w:ascii="Times New Roman" w:eastAsia="Times New Roman" w:hAnsi="Times New Roman" w:cs="Times New Roman"/>
                <w:sz w:val="26"/>
                <w:szCs w:val="26"/>
              </w:rPr>
              <w:t>Thay thế từ “chết” bằng “từ trần”.</w:t>
            </w:r>
          </w:p>
        </w:tc>
      </w:tr>
      <w:tr w:rsidR="00A036DF" w:rsidRPr="003C68E6" w14:paraId="3E1AB44D" w14:textId="13982F4B"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6C70F"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05FF6830" w14:textId="002C493E"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4 Điều 25</w:t>
            </w:r>
          </w:p>
        </w:tc>
        <w:tc>
          <w:tcPr>
            <w:tcW w:w="4310" w:type="dxa"/>
            <w:tcBorders>
              <w:top w:val="single" w:sz="4" w:space="0" w:color="auto"/>
              <w:left w:val="nil"/>
              <w:bottom w:val="single" w:sz="4" w:space="0" w:color="auto"/>
              <w:right w:val="single" w:sz="4" w:space="0" w:color="auto"/>
            </w:tcBorders>
            <w:shd w:val="clear" w:color="auto" w:fill="auto"/>
          </w:tcPr>
          <w:p w14:paraId="324CB5D5" w14:textId="40BA133B"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4. Trợ cấp một lần đối với thân nhân với mức bằng 03 tháng trợ cấp hằng tháng, phụ cấp hằng tháng hiện hưởng khi thương binh, người hưởng chính sách </w:t>
            </w:r>
            <w:r w:rsidRPr="003C68E6">
              <w:rPr>
                <w:rFonts w:ascii="Times New Roman" w:eastAsia="Times New Roman" w:hAnsi="Times New Roman" w:cs="Times New Roman"/>
                <w:sz w:val="26"/>
                <w:szCs w:val="26"/>
              </w:rPr>
              <w:lastRenderedPageBreak/>
              <w:t>như thương binh đang hưởng trợ cấp hằng tháng chết.</w:t>
            </w:r>
          </w:p>
        </w:tc>
        <w:tc>
          <w:tcPr>
            <w:tcW w:w="0" w:type="auto"/>
            <w:tcBorders>
              <w:top w:val="single" w:sz="4" w:space="0" w:color="auto"/>
              <w:left w:val="single" w:sz="4" w:space="0" w:color="auto"/>
              <w:bottom w:val="single" w:sz="4" w:space="0" w:color="auto"/>
              <w:right w:val="single" w:sz="4" w:space="0" w:color="auto"/>
            </w:tcBorders>
          </w:tcPr>
          <w:p w14:paraId="64CFB621" w14:textId="38144FB5"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 xml:space="preserve">4.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với mức bằng 03 tháng trợ cấp hằng tháng, phụ cấp hằng tháng hiện hưởng khi thương binh, người hưởng chính sách như thương binh </w:t>
            </w:r>
            <w:r w:rsidRPr="003C68E6">
              <w:rPr>
                <w:rFonts w:ascii="Times New Roman" w:eastAsia="Times New Roman" w:hAnsi="Times New Roman" w:cs="Times New Roman"/>
                <w:sz w:val="26"/>
                <w:szCs w:val="26"/>
              </w:rPr>
              <w:lastRenderedPageBreak/>
              <w:t xml:space="preserve">đang hưởng trợ cấp hằng tháng </w:t>
            </w:r>
            <w:r w:rsidRPr="003C68E6">
              <w:rPr>
                <w:rFonts w:ascii="Times New Roman" w:eastAsia="Times New Roman" w:hAnsi="Times New Roman" w:cs="Times New Roman"/>
                <w:i/>
                <w:sz w:val="26"/>
                <w:szCs w:val="26"/>
              </w:rPr>
              <w:t>từ trần</w:t>
            </w:r>
            <w:r w:rsidRPr="003C68E6">
              <w:rPr>
                <w:rFonts w:ascii="Times New Roman" w:eastAsia="Times New Roman" w:hAnsi="Times New Roman" w:cs="Times New Roman"/>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200D1E11"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Bổ sung từ "đại diện thân nhân" để tránh việc hiểu nhầm là tất cả các thân nhân đều được hưởng chế độ ưu đãi.</w:t>
            </w:r>
          </w:p>
          <w:p w14:paraId="3479CD68" w14:textId="32472295" w:rsidR="00A036DF" w:rsidRPr="009C5695" w:rsidRDefault="00A036DF" w:rsidP="003969C6">
            <w:pPr>
              <w:spacing w:after="0" w:line="240" w:lineRule="auto"/>
              <w:jc w:val="both"/>
              <w:rPr>
                <w:rFonts w:ascii="Times New Roman" w:eastAsia="Times New Roman" w:hAnsi="Times New Roman" w:cs="Times New Roman"/>
                <w:sz w:val="26"/>
                <w:szCs w:val="26"/>
              </w:rPr>
            </w:pPr>
            <w:r w:rsidRPr="009C5695">
              <w:rPr>
                <w:rFonts w:ascii="Times New Roman" w:eastAsia="Times New Roman" w:hAnsi="Times New Roman" w:cs="Times New Roman"/>
                <w:sz w:val="26"/>
                <w:szCs w:val="26"/>
              </w:rPr>
              <w:t>Thay thế từ “chết” bằng “từ trần”.</w:t>
            </w:r>
          </w:p>
        </w:tc>
      </w:tr>
      <w:tr w:rsidR="00A036DF" w:rsidRPr="003C68E6" w14:paraId="04B2BA9D"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5D65CB"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4716D804" w14:textId="77777777"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5269DEEE"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429A2342" w14:textId="502C9841"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5. Trợ cấp mai táng đối với người hoặc tổ chức thực hiện mai táng khi thương binh, người hưởng chính sách như thương binh đang hưởng trợ cấp hằng tháng </w:t>
            </w:r>
            <w:r w:rsidRPr="003C68E6">
              <w:rPr>
                <w:rFonts w:ascii="Times New Roman" w:eastAsia="Times New Roman" w:hAnsi="Times New Roman" w:cs="Times New Roman"/>
                <w:i/>
                <w:sz w:val="26"/>
                <w:szCs w:val="26"/>
              </w:rPr>
              <w:t>từ trần</w:t>
            </w:r>
            <w:r w:rsidRPr="003C68E6">
              <w:rPr>
                <w:rFonts w:ascii="Times New Roman" w:eastAsia="Times New Roman" w:hAnsi="Times New Roman" w:cs="Times New Roman"/>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2E4769CD" w14:textId="145182CE" w:rsidR="00A036DF" w:rsidRPr="009C5695" w:rsidRDefault="00A036DF" w:rsidP="003969C6">
            <w:pPr>
              <w:spacing w:after="0" w:line="240" w:lineRule="auto"/>
              <w:jc w:val="both"/>
              <w:rPr>
                <w:rFonts w:ascii="Times New Roman" w:eastAsia="Times New Roman" w:hAnsi="Times New Roman" w:cs="Times New Roman"/>
                <w:sz w:val="26"/>
                <w:szCs w:val="26"/>
              </w:rPr>
            </w:pPr>
            <w:r w:rsidRPr="009C5695">
              <w:rPr>
                <w:rFonts w:ascii="Times New Roman" w:eastAsia="Times New Roman" w:hAnsi="Times New Roman" w:cs="Times New Roman"/>
                <w:sz w:val="26"/>
                <w:szCs w:val="26"/>
              </w:rPr>
              <w:t>Thay thế từ “chết” bằng “từ trần”.</w:t>
            </w:r>
          </w:p>
        </w:tc>
      </w:tr>
      <w:tr w:rsidR="00A036DF" w:rsidRPr="003C68E6" w14:paraId="33974C47"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A1E7C" w14:textId="389C1186"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14</w:t>
            </w:r>
          </w:p>
        </w:tc>
        <w:tc>
          <w:tcPr>
            <w:tcW w:w="0" w:type="auto"/>
            <w:tcBorders>
              <w:top w:val="single" w:sz="4" w:space="0" w:color="auto"/>
              <w:left w:val="nil"/>
              <w:bottom w:val="single" w:sz="4" w:space="0" w:color="auto"/>
              <w:right w:val="single" w:sz="4" w:space="0" w:color="auto"/>
            </w:tcBorders>
            <w:shd w:val="clear" w:color="auto" w:fill="auto"/>
          </w:tcPr>
          <w:p w14:paraId="1FB02AB4" w14:textId="163448F9"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3 Điều 27</w:t>
            </w:r>
          </w:p>
        </w:tc>
        <w:tc>
          <w:tcPr>
            <w:tcW w:w="4310" w:type="dxa"/>
            <w:tcBorders>
              <w:top w:val="single" w:sz="4" w:space="0" w:color="auto"/>
              <w:left w:val="nil"/>
              <w:bottom w:val="single" w:sz="4" w:space="0" w:color="auto"/>
              <w:right w:val="single" w:sz="4" w:space="0" w:color="auto"/>
            </w:tcBorders>
            <w:shd w:val="clear" w:color="auto" w:fill="auto"/>
          </w:tcPr>
          <w:p w14:paraId="446302F2" w14:textId="14228BEF"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Điều dưỡng phục hồi sức khỏe hai năm một lần; trường hợp có tỷ lệ tổn thương cơ thể từ 81% trở lên được điều dưỡng phục hồi sức khỏe hằng năm.</w:t>
            </w:r>
          </w:p>
        </w:tc>
        <w:tc>
          <w:tcPr>
            <w:tcW w:w="0" w:type="auto"/>
            <w:tcBorders>
              <w:top w:val="single" w:sz="4" w:space="0" w:color="auto"/>
              <w:left w:val="single" w:sz="4" w:space="0" w:color="auto"/>
              <w:bottom w:val="single" w:sz="4" w:space="0" w:color="auto"/>
              <w:right w:val="single" w:sz="4" w:space="0" w:color="auto"/>
            </w:tcBorders>
          </w:tcPr>
          <w:p w14:paraId="2574E9AA" w14:textId="606B2022" w:rsidR="00A036DF" w:rsidRPr="003C68E6" w:rsidRDefault="00A036DF" w:rsidP="003969C6">
            <w:pPr>
              <w:shd w:val="clear" w:color="auto" w:fill="FFFFFF"/>
              <w:spacing w:after="0" w:line="240" w:lineRule="auto"/>
              <w:jc w:val="both"/>
              <w:rPr>
                <w:rFonts w:ascii="Times New Roman" w:eastAsia="Times New Roman" w:hAnsi="Times New Roman" w:cs="Times New Roman"/>
                <w:b/>
                <w:bCs/>
                <w:color w:val="000000"/>
                <w:sz w:val="26"/>
                <w:szCs w:val="26"/>
              </w:rPr>
            </w:pPr>
            <w:r w:rsidRPr="003C68E6">
              <w:rPr>
                <w:rFonts w:ascii="Times New Roman" w:eastAsia="Times New Roman" w:hAnsi="Times New Roman" w:cs="Times New Roman"/>
                <w:bCs/>
                <w:color w:val="000000"/>
                <w:sz w:val="26"/>
                <w:szCs w:val="26"/>
              </w:rPr>
              <w:t>“</w:t>
            </w:r>
            <w:r w:rsidRPr="003C68E6">
              <w:rPr>
                <w:rFonts w:ascii="Times New Roman" w:eastAsia="Times New Roman" w:hAnsi="Times New Roman" w:cs="Times New Roman"/>
                <w:color w:val="000000"/>
                <w:sz w:val="26"/>
                <w:szCs w:val="26"/>
              </w:rPr>
              <w:t xml:space="preserve">3. Điều dưỡng phục hồi sức khỏe hai năm một lần; trường hợp có tỷ lệ tổn thương cơ thể </w:t>
            </w:r>
            <w:r w:rsidRPr="003C68E6">
              <w:rPr>
                <w:rFonts w:ascii="Times New Roman" w:eastAsia="Times New Roman" w:hAnsi="Times New Roman" w:cs="Times New Roman"/>
                <w:i/>
                <w:color w:val="000000"/>
                <w:sz w:val="26"/>
                <w:szCs w:val="26"/>
              </w:rPr>
              <w:t>từ 61% trở lên</w:t>
            </w:r>
            <w:r w:rsidRPr="003C68E6">
              <w:rPr>
                <w:rFonts w:ascii="Times New Roman" w:eastAsia="Times New Roman" w:hAnsi="Times New Roman" w:cs="Times New Roman"/>
                <w:color w:val="000000"/>
                <w:sz w:val="26"/>
                <w:szCs w:val="26"/>
              </w:rPr>
              <w:t xml:space="preserve"> thì được điều dưỡng phục hồi sức khỏe hằng năm”.</w:t>
            </w:r>
          </w:p>
        </w:tc>
        <w:tc>
          <w:tcPr>
            <w:tcW w:w="4714" w:type="dxa"/>
            <w:tcBorders>
              <w:top w:val="single" w:sz="4" w:space="0" w:color="auto"/>
              <w:left w:val="single" w:sz="4" w:space="0" w:color="auto"/>
              <w:bottom w:val="single" w:sz="4" w:space="0" w:color="auto"/>
              <w:right w:val="single" w:sz="4" w:space="0" w:color="auto"/>
            </w:tcBorders>
          </w:tcPr>
          <w:p w14:paraId="1134D9E1" w14:textId="51E41894"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Đề xuất diện đối tượng có tỷ lệ tổn thương cơ thể từ 61% đến 80% được điều dưỡng hàng năm (thay vì điều dưỡng luân phiên 2 năm 01 lần)</w:t>
            </w:r>
          </w:p>
        </w:tc>
      </w:tr>
      <w:tr w:rsidR="00A036DF" w:rsidRPr="003C68E6" w14:paraId="4BC19D64" w14:textId="3EC0F512" w:rsidTr="0093373F">
        <w:trPr>
          <w:trHeight w:val="567"/>
        </w:trPr>
        <w:tc>
          <w:tcPr>
            <w:tcW w:w="0" w:type="auto"/>
            <w:vMerge w:val="restart"/>
            <w:tcBorders>
              <w:top w:val="single" w:sz="4" w:space="0" w:color="auto"/>
              <w:left w:val="single" w:sz="4" w:space="0" w:color="auto"/>
              <w:right w:val="single" w:sz="4" w:space="0" w:color="auto"/>
            </w:tcBorders>
            <w:shd w:val="clear" w:color="auto" w:fill="auto"/>
          </w:tcPr>
          <w:p w14:paraId="2F6D2010" w14:textId="4FD3D1D5"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15</w:t>
            </w:r>
          </w:p>
        </w:tc>
        <w:tc>
          <w:tcPr>
            <w:tcW w:w="0" w:type="auto"/>
            <w:tcBorders>
              <w:top w:val="single" w:sz="4" w:space="0" w:color="auto"/>
              <w:left w:val="nil"/>
              <w:bottom w:val="single" w:sz="4" w:space="0" w:color="auto"/>
              <w:right w:val="single" w:sz="4" w:space="0" w:color="auto"/>
            </w:tcBorders>
            <w:shd w:val="clear" w:color="auto" w:fill="auto"/>
          </w:tcPr>
          <w:p w14:paraId="0873E49A" w14:textId="6715E25B"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2 Điều 28</w:t>
            </w:r>
          </w:p>
        </w:tc>
        <w:tc>
          <w:tcPr>
            <w:tcW w:w="4310" w:type="dxa"/>
            <w:tcBorders>
              <w:top w:val="single" w:sz="4" w:space="0" w:color="auto"/>
              <w:left w:val="nil"/>
              <w:bottom w:val="single" w:sz="4" w:space="0" w:color="auto"/>
              <w:right w:val="single" w:sz="4" w:space="0" w:color="auto"/>
            </w:tcBorders>
            <w:shd w:val="clear" w:color="auto" w:fill="auto"/>
          </w:tcPr>
          <w:p w14:paraId="7A22135C"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2. Bệnh binh có tỷ lệ tổn thương cơ thể từ 61% trở lên chết thì thân nhân được hưởng trợ cấp tuất như sau:</w:t>
            </w:r>
          </w:p>
          <w:p w14:paraId="084DB0A1"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Cha đẻ, mẹ đẻ, vợ hoặc chồng đủ tuổi theo quy định tại </w:t>
            </w:r>
            <w:bookmarkStart w:id="22" w:name="dc_3"/>
            <w:r w:rsidRPr="003C68E6">
              <w:rPr>
                <w:rFonts w:ascii="Times New Roman" w:eastAsia="Times New Roman" w:hAnsi="Times New Roman" w:cs="Times New Roman"/>
                <w:sz w:val="26"/>
                <w:szCs w:val="26"/>
              </w:rPr>
              <w:t>khoản 2 Điều 169 của Bộ luật Lao động</w:t>
            </w:r>
            <w:bookmarkEnd w:id="22"/>
            <w:r w:rsidRPr="003C68E6">
              <w:rPr>
                <w:rFonts w:ascii="Times New Roman" w:eastAsia="Times New Roman" w:hAnsi="Times New Roman" w:cs="Times New Roman"/>
                <w:sz w:val="26"/>
                <w:szCs w:val="26"/>
              </w:rPr>
              <w:t>, con chưa đủ 18 tuổi hoặc từ đủ 18 tuổi trở lên nếu còn tiếp tục đi học hoặc bị khuyết tật nặng, khuyết tật đặc biệt nặng được hưởng trợ cấp tuất hằng tháng;</w:t>
            </w:r>
          </w:p>
          <w:p w14:paraId="611592CD" w14:textId="0C3619AE"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 Cha đẻ, mẹ đẻ sống cô đơn, vợ hoặc chồng đủ tuổi theo quy định tại </w:t>
            </w:r>
            <w:bookmarkStart w:id="23" w:name="dc_4"/>
            <w:r w:rsidRPr="003C68E6">
              <w:rPr>
                <w:rFonts w:ascii="Times New Roman" w:eastAsia="Times New Roman" w:hAnsi="Times New Roman" w:cs="Times New Roman"/>
                <w:sz w:val="26"/>
                <w:szCs w:val="26"/>
              </w:rPr>
              <w:t>khoản 2 Điều 169 của Bộ luật Lao động</w:t>
            </w:r>
            <w:bookmarkEnd w:id="23"/>
            <w:r w:rsidRPr="003C68E6">
              <w:rPr>
                <w:rFonts w:ascii="Times New Roman" w:eastAsia="Times New Roman" w:hAnsi="Times New Roman" w:cs="Times New Roman"/>
                <w:sz w:val="26"/>
                <w:szCs w:val="26"/>
              </w:rPr>
              <w:t> sống cô đơn, con mồ côi cả cha mẹ chưa đủ 18 tuổi hoặc từ đủ 18 tuổi trở lên nếu còn tiếp tục đi học hoặc bị khuyết tật nặng, khuyết tật đặc biệt nặng được hưởng trợ cấp tuất hằng tháng và trợ cấp tuất nuôi dưỡng hằng tháng.</w:t>
            </w:r>
          </w:p>
        </w:tc>
        <w:tc>
          <w:tcPr>
            <w:tcW w:w="0" w:type="auto"/>
            <w:tcBorders>
              <w:top w:val="single" w:sz="4" w:space="0" w:color="auto"/>
              <w:left w:val="single" w:sz="4" w:space="0" w:color="auto"/>
              <w:bottom w:val="single" w:sz="4" w:space="0" w:color="auto"/>
              <w:right w:val="single" w:sz="4" w:space="0" w:color="auto"/>
            </w:tcBorders>
          </w:tcPr>
          <w:p w14:paraId="21C8F529"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2. Bệnh binh có tỷ lệ tổn thương cơ thể từ 61% trở lên từ trần thì các thân nhân sau đây được hưởng trợ cấp tuất hàng tháng:</w:t>
            </w:r>
          </w:p>
          <w:p w14:paraId="3571EB21"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a) Cha đẻ, mẹ đẻ, vợ hoặc chồng đủ tuổi theo quy định tại khoản 2 Điều 169 của Bộ luật Lao động;</w:t>
            </w:r>
          </w:p>
          <w:p w14:paraId="6E562488"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b) Con chưa đủ 18 tuổi;</w:t>
            </w:r>
          </w:p>
          <w:p w14:paraId="79C4638C"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c) Con từ đủ 18 tuổi trở lên nếu còn tiếp tục đi học hoặc bị khuyết tật nặng, khuyết tật đặc biệt nặng;</w:t>
            </w:r>
          </w:p>
          <w:p w14:paraId="0EDF9FD3" w14:textId="45E5FF04"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d) Thân nhân quy định tại điểm a, điểm c khoản này sống cô đơn và con chưa đủ 18 tuổi mồ côi cả cha mẹ được hưởng thêm trợ cấp tuất nuôi dưỡng hằng tháng”.</w:t>
            </w:r>
          </w:p>
        </w:tc>
        <w:tc>
          <w:tcPr>
            <w:tcW w:w="4714" w:type="dxa"/>
            <w:tcBorders>
              <w:top w:val="single" w:sz="4" w:space="0" w:color="auto"/>
              <w:left w:val="single" w:sz="4" w:space="0" w:color="auto"/>
              <w:bottom w:val="single" w:sz="4" w:space="0" w:color="auto"/>
              <w:right w:val="single" w:sz="4" w:space="0" w:color="auto"/>
            </w:tcBorders>
          </w:tcPr>
          <w:p w14:paraId="60ECDCAD" w14:textId="01A748F3"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sz w:val="26"/>
                <w:szCs w:val="26"/>
              </w:rPr>
              <w:t>Tách thêm 2 điểm (c và d) để rõ hơn về kỹ thuật và không sử dụng khái niệm mồ côi đối với người đã trưởng thành (con từ đủ 18 tuổi phải gắn với điều kiện sống cô đơn).</w:t>
            </w:r>
          </w:p>
        </w:tc>
      </w:tr>
      <w:tr w:rsidR="00A036DF" w:rsidRPr="003C68E6" w14:paraId="4B4DF5DA" w14:textId="44ED4845" w:rsidTr="0093373F">
        <w:trPr>
          <w:trHeight w:val="567"/>
        </w:trPr>
        <w:tc>
          <w:tcPr>
            <w:tcW w:w="0" w:type="auto"/>
            <w:vMerge/>
            <w:tcBorders>
              <w:left w:val="single" w:sz="4" w:space="0" w:color="auto"/>
              <w:bottom w:val="single" w:sz="4" w:space="0" w:color="auto"/>
              <w:right w:val="single" w:sz="4" w:space="0" w:color="auto"/>
            </w:tcBorders>
            <w:shd w:val="clear" w:color="auto" w:fill="auto"/>
          </w:tcPr>
          <w:p w14:paraId="739193EC"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32E4B20E" w14:textId="7B885F1B"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4 Điều 28</w:t>
            </w:r>
          </w:p>
        </w:tc>
        <w:tc>
          <w:tcPr>
            <w:tcW w:w="4310" w:type="dxa"/>
            <w:tcBorders>
              <w:top w:val="single" w:sz="4" w:space="0" w:color="auto"/>
              <w:left w:val="nil"/>
              <w:bottom w:val="single" w:sz="4" w:space="0" w:color="auto"/>
              <w:right w:val="single" w:sz="4" w:space="0" w:color="auto"/>
            </w:tcBorders>
            <w:shd w:val="clear" w:color="auto" w:fill="auto"/>
          </w:tcPr>
          <w:p w14:paraId="0A8F9D87" w14:textId="39BDC84D"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4. Trợ cấp một lần đối với thân nhân với mức bằng 03 tháng trợ cấp hằng tháng, phụ cấp hằng tháng hiện hưởng khi </w:t>
            </w:r>
            <w:r w:rsidRPr="003C68E6">
              <w:rPr>
                <w:rFonts w:ascii="Times New Roman" w:eastAsia="Times New Roman" w:hAnsi="Times New Roman" w:cs="Times New Roman"/>
                <w:sz w:val="26"/>
                <w:szCs w:val="26"/>
              </w:rPr>
              <w:lastRenderedPageBreak/>
              <w:t>bệnh binh đang hưởng trợ cấp hằng tháng chết.</w:t>
            </w:r>
          </w:p>
        </w:tc>
        <w:tc>
          <w:tcPr>
            <w:tcW w:w="0" w:type="auto"/>
            <w:tcBorders>
              <w:top w:val="single" w:sz="4" w:space="0" w:color="auto"/>
              <w:left w:val="single" w:sz="4" w:space="0" w:color="auto"/>
              <w:bottom w:val="single" w:sz="4" w:space="0" w:color="auto"/>
              <w:right w:val="single" w:sz="4" w:space="0" w:color="auto"/>
            </w:tcBorders>
          </w:tcPr>
          <w:p w14:paraId="73E15515" w14:textId="244AA9A5"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 xml:space="preserve">4.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với mức bằng 03 tháng trợ cấp hằng tháng, phụ cấp hằng tháng </w:t>
            </w:r>
            <w:r w:rsidRPr="003C68E6">
              <w:rPr>
                <w:rFonts w:ascii="Times New Roman" w:eastAsia="Times New Roman" w:hAnsi="Times New Roman" w:cs="Times New Roman"/>
                <w:sz w:val="26"/>
                <w:szCs w:val="26"/>
              </w:rPr>
              <w:lastRenderedPageBreak/>
              <w:t xml:space="preserve">hiện hưởng khi bệnh binh đang hưởng trợ cấp hằng tháng </w:t>
            </w:r>
            <w:r w:rsidRPr="003C68E6">
              <w:rPr>
                <w:rFonts w:ascii="Times New Roman" w:eastAsia="Times New Roman" w:hAnsi="Times New Roman" w:cs="Times New Roman"/>
                <w:i/>
                <w:sz w:val="26"/>
                <w:szCs w:val="26"/>
              </w:rPr>
              <w:t>từ trần</w:t>
            </w:r>
            <w:r w:rsidRPr="003C68E6">
              <w:rPr>
                <w:rFonts w:ascii="Times New Roman" w:eastAsia="Times New Roman" w:hAnsi="Times New Roman" w:cs="Times New Roman"/>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59307723" w14:textId="2644EF10"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Tránh việc hiểu nhầm là tất cả các thân nhân đều được hưởng trợ cấp 01 lần.</w:t>
            </w:r>
          </w:p>
        </w:tc>
      </w:tr>
      <w:tr w:rsidR="00A036DF" w:rsidRPr="003C68E6" w14:paraId="634C1542" w14:textId="77777777" w:rsidTr="0093373F">
        <w:trPr>
          <w:trHeight w:val="567"/>
        </w:trPr>
        <w:tc>
          <w:tcPr>
            <w:tcW w:w="0" w:type="auto"/>
            <w:tcBorders>
              <w:left w:val="single" w:sz="4" w:space="0" w:color="auto"/>
              <w:bottom w:val="single" w:sz="4" w:space="0" w:color="auto"/>
              <w:right w:val="single" w:sz="4" w:space="0" w:color="auto"/>
            </w:tcBorders>
            <w:shd w:val="clear" w:color="auto" w:fill="auto"/>
          </w:tcPr>
          <w:p w14:paraId="3A8EACAD"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0E832B50" w14:textId="77777777"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592153F5"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6E9ECB2C" w14:textId="0F42BE8E"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5. Trợ cấp mai táng đối với người hoặc tổ chức thực hiện mai táng khi bệnh binh đang hưởng trợ cấp hằng tháng </w:t>
            </w:r>
            <w:r w:rsidRPr="003C68E6">
              <w:rPr>
                <w:rFonts w:ascii="Times New Roman" w:eastAsia="Times New Roman" w:hAnsi="Times New Roman" w:cs="Times New Roman"/>
                <w:i/>
                <w:sz w:val="26"/>
                <w:szCs w:val="26"/>
              </w:rPr>
              <w:t>từ trần</w:t>
            </w:r>
            <w:r w:rsidRPr="003C68E6">
              <w:rPr>
                <w:rFonts w:ascii="Times New Roman" w:eastAsia="Times New Roman" w:hAnsi="Times New Roman" w:cs="Times New Roman"/>
                <w:sz w:val="26"/>
                <w:szCs w:val="26"/>
              </w:rPr>
              <w:t>”.</w:t>
            </w:r>
          </w:p>
        </w:tc>
        <w:tc>
          <w:tcPr>
            <w:tcW w:w="4714" w:type="dxa"/>
            <w:tcBorders>
              <w:top w:val="single" w:sz="4" w:space="0" w:color="auto"/>
              <w:left w:val="single" w:sz="4" w:space="0" w:color="auto"/>
              <w:bottom w:val="single" w:sz="4" w:space="0" w:color="auto"/>
              <w:right w:val="single" w:sz="4" w:space="0" w:color="auto"/>
            </w:tcBorders>
          </w:tcPr>
          <w:p w14:paraId="5CE549C6" w14:textId="07985A7E"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Thay thế từ “chết” bằng “từ trần”.</w:t>
            </w:r>
          </w:p>
        </w:tc>
      </w:tr>
      <w:tr w:rsidR="009C5695" w:rsidRPr="003C68E6" w14:paraId="45EBFAA4" w14:textId="77777777" w:rsidTr="0093373F">
        <w:trPr>
          <w:trHeight w:val="567"/>
        </w:trPr>
        <w:tc>
          <w:tcPr>
            <w:tcW w:w="0" w:type="auto"/>
            <w:tcBorders>
              <w:left w:val="single" w:sz="4" w:space="0" w:color="auto"/>
              <w:bottom w:val="single" w:sz="4" w:space="0" w:color="auto"/>
              <w:right w:val="single" w:sz="4" w:space="0" w:color="auto"/>
            </w:tcBorders>
            <w:shd w:val="clear" w:color="auto" w:fill="auto"/>
          </w:tcPr>
          <w:p w14:paraId="63AA8932" w14:textId="097C7B7F" w:rsidR="009C5695" w:rsidRPr="003C68E6" w:rsidRDefault="009C5695" w:rsidP="003969C6">
            <w:pPr>
              <w:spacing w:after="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w:t>
            </w:r>
            <w:r w:rsidR="00BA0B9D">
              <w:rPr>
                <w:rFonts w:ascii="Times New Roman" w:eastAsia="Times New Roman" w:hAnsi="Times New Roman" w:cs="Times New Roman"/>
                <w:b/>
                <w:bCs/>
                <w:sz w:val="26"/>
                <w:szCs w:val="26"/>
              </w:rPr>
              <w:t>6</w:t>
            </w:r>
          </w:p>
        </w:tc>
        <w:tc>
          <w:tcPr>
            <w:tcW w:w="0" w:type="auto"/>
            <w:tcBorders>
              <w:top w:val="single" w:sz="4" w:space="0" w:color="auto"/>
              <w:left w:val="nil"/>
              <w:bottom w:val="single" w:sz="4" w:space="0" w:color="auto"/>
              <w:right w:val="single" w:sz="4" w:space="0" w:color="auto"/>
            </w:tcBorders>
            <w:shd w:val="clear" w:color="auto" w:fill="auto"/>
          </w:tcPr>
          <w:p w14:paraId="205E2A6B" w14:textId="07507898" w:rsidR="009C5695" w:rsidRPr="003C68E6" w:rsidRDefault="009C5695" w:rsidP="003969C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Khoản 2 Điều 29</w:t>
            </w:r>
          </w:p>
        </w:tc>
        <w:tc>
          <w:tcPr>
            <w:tcW w:w="4310" w:type="dxa"/>
            <w:tcBorders>
              <w:top w:val="single" w:sz="4" w:space="0" w:color="auto"/>
              <w:left w:val="nil"/>
              <w:bottom w:val="single" w:sz="4" w:space="0" w:color="auto"/>
              <w:right w:val="single" w:sz="4" w:space="0" w:color="auto"/>
            </w:tcBorders>
            <w:shd w:val="clear" w:color="auto" w:fill="auto"/>
          </w:tcPr>
          <w:p w14:paraId="578E09E2" w14:textId="5D9C1670" w:rsidR="009C5695" w:rsidRPr="003C68E6" w:rsidRDefault="009C5695" w:rsidP="003969C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9C5695">
              <w:rPr>
                <w:rFonts w:ascii="Times New Roman" w:eastAsia="Times New Roman" w:hAnsi="Times New Roman" w:cs="Times New Roman"/>
                <w:sz w:val="26"/>
                <w:szCs w:val="26"/>
              </w:rPr>
              <w:t>2. Chính phủ quy định chi tiết địa danh thuộc huyện Vĩnh Linh, tỉnh Quảng Trị và Danh mục bệnh, dị dạng, dị tật có liên quan đến phơi nhiễm chất độc hóa học quy định tại Điều này.</w:t>
            </w:r>
            <w:r>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tcPr>
          <w:p w14:paraId="2B513DAA" w14:textId="77777777" w:rsidR="009C5695" w:rsidRPr="009C5695" w:rsidRDefault="009C5695" w:rsidP="009C5695">
            <w:pPr>
              <w:spacing w:after="0" w:line="240" w:lineRule="auto"/>
              <w:jc w:val="both"/>
              <w:rPr>
                <w:rFonts w:ascii="Times New Roman" w:eastAsia="Times New Roman" w:hAnsi="Times New Roman" w:cs="Times New Roman"/>
                <w:sz w:val="26"/>
                <w:szCs w:val="26"/>
              </w:rPr>
            </w:pPr>
            <w:r w:rsidRPr="009C5695">
              <w:rPr>
                <w:rFonts w:ascii="Times New Roman" w:eastAsia="Times New Roman" w:hAnsi="Times New Roman" w:cs="Times New Roman"/>
                <w:sz w:val="26"/>
                <w:szCs w:val="26"/>
              </w:rPr>
              <w:t xml:space="preserve">“2. </w:t>
            </w:r>
            <w:bookmarkStart w:id="24" w:name="khoan_2_29"/>
            <w:r w:rsidRPr="009C5695">
              <w:rPr>
                <w:rFonts w:ascii="Times New Roman" w:eastAsia="Times New Roman" w:hAnsi="Times New Roman" w:cs="Times New Roman"/>
                <w:sz w:val="26"/>
                <w:szCs w:val="26"/>
              </w:rPr>
              <w:t>Chính phủ quy định chi tiết địa danh thuộc huyện Vĩnh Linh, tỉnh Quảng Trị từ ngày 30 tháng 4 năm 1975 trở về trước và Danh mục bệnh, dị dạng, dị tật có liên quan đến phơi nhiễm chất độc hóa học quy định tại Điều này.</w:t>
            </w:r>
            <w:bookmarkEnd w:id="24"/>
          </w:p>
          <w:p w14:paraId="7F1E1A16" w14:textId="77777777" w:rsidR="009C5695" w:rsidRPr="003C68E6" w:rsidRDefault="009C5695" w:rsidP="003969C6">
            <w:pPr>
              <w:spacing w:after="0" w:line="240" w:lineRule="auto"/>
              <w:jc w:val="both"/>
              <w:rPr>
                <w:rFonts w:ascii="Times New Roman" w:eastAsia="Times New Roman" w:hAnsi="Times New Roman" w:cs="Times New Roman"/>
                <w:sz w:val="26"/>
                <w:szCs w:val="26"/>
              </w:rPr>
            </w:pPr>
          </w:p>
        </w:tc>
        <w:tc>
          <w:tcPr>
            <w:tcW w:w="4714" w:type="dxa"/>
            <w:tcBorders>
              <w:top w:val="single" w:sz="4" w:space="0" w:color="auto"/>
              <w:left w:val="single" w:sz="4" w:space="0" w:color="auto"/>
              <w:bottom w:val="single" w:sz="4" w:space="0" w:color="auto"/>
              <w:right w:val="single" w:sz="4" w:space="0" w:color="auto"/>
            </w:tcBorders>
          </w:tcPr>
          <w:p w14:paraId="3A605C02" w14:textId="77B5B54C" w:rsidR="009C5695" w:rsidRPr="002E331C" w:rsidRDefault="009C5695" w:rsidP="009C5695">
            <w:pPr>
              <w:spacing w:after="0" w:line="240" w:lineRule="auto"/>
              <w:rPr>
                <w:rFonts w:ascii="Times New Roman" w:eastAsia="Times New Roman" w:hAnsi="Times New Roman" w:cs="Times New Roman"/>
                <w:bCs/>
                <w:sz w:val="24"/>
                <w:szCs w:val="24"/>
              </w:rPr>
            </w:pPr>
            <w:r w:rsidRPr="002E331C">
              <w:rPr>
                <w:rFonts w:ascii="Times New Roman" w:eastAsia="Times New Roman" w:hAnsi="Times New Roman" w:cs="Times New Roman"/>
                <w:bCs/>
                <w:sz w:val="24"/>
                <w:szCs w:val="24"/>
              </w:rPr>
              <w:t>Tiếp thu</w:t>
            </w:r>
            <w:r>
              <w:rPr>
                <w:rFonts w:ascii="Times New Roman" w:eastAsia="Times New Roman" w:hAnsi="Times New Roman" w:cs="Times New Roman"/>
                <w:bCs/>
                <w:sz w:val="24"/>
                <w:szCs w:val="24"/>
              </w:rPr>
              <w:t xml:space="preserve"> ý kiến của Bộ Tư phapas</w:t>
            </w:r>
          </w:p>
          <w:p w14:paraId="1DB68B00" w14:textId="77777777" w:rsidR="009C5695" w:rsidRPr="002E331C" w:rsidRDefault="009C5695" w:rsidP="009C5695">
            <w:pPr>
              <w:spacing w:after="0" w:line="240" w:lineRule="auto"/>
              <w:rPr>
                <w:rFonts w:ascii="Times New Roman" w:eastAsia="Times New Roman" w:hAnsi="Times New Roman" w:cs="Times New Roman"/>
                <w:bCs/>
                <w:sz w:val="24"/>
                <w:szCs w:val="24"/>
              </w:rPr>
            </w:pPr>
            <w:r w:rsidRPr="002E331C">
              <w:rPr>
                <w:rFonts w:ascii="Times New Roman" w:eastAsia="Times New Roman" w:hAnsi="Times New Roman" w:cs="Times New Roman"/>
                <w:bCs/>
                <w:sz w:val="24"/>
                <w:szCs w:val="24"/>
              </w:rPr>
              <w:t xml:space="preserve">Sửa khoản 2 Điều 29 như sau: </w:t>
            </w:r>
            <w:r w:rsidRPr="002E331C">
              <w:rPr>
                <w:rFonts w:ascii="Times New Roman" w:eastAsia="Times New Roman" w:hAnsi="Times New Roman" w:cs="Times New Roman"/>
                <w:sz w:val="24"/>
                <w:szCs w:val="24"/>
              </w:rPr>
              <w:t xml:space="preserve">“Chính phủ quy định chi tiết địa danh thuộc huyện Vĩnh Linh, tỉnh Quảng Trị </w:t>
            </w:r>
            <w:r w:rsidRPr="002E331C">
              <w:rPr>
                <w:rFonts w:ascii="Times New Roman" w:eastAsia="Times New Roman" w:hAnsi="Times New Roman" w:cs="Times New Roman"/>
                <w:i/>
                <w:sz w:val="24"/>
                <w:szCs w:val="24"/>
              </w:rPr>
              <w:t>trước ngày 30 tháng 4 năm 1975…</w:t>
            </w:r>
            <w:r w:rsidRPr="002E331C">
              <w:rPr>
                <w:rFonts w:ascii="Times New Roman" w:eastAsia="Times New Roman" w:hAnsi="Times New Roman" w:cs="Times New Roman"/>
                <w:sz w:val="24"/>
                <w:szCs w:val="24"/>
              </w:rPr>
              <w:t>”</w:t>
            </w:r>
          </w:p>
          <w:p w14:paraId="40DBA8EA" w14:textId="77777777" w:rsidR="009C5695" w:rsidRPr="003C68E6" w:rsidRDefault="009C5695" w:rsidP="003969C6">
            <w:pPr>
              <w:spacing w:after="0" w:line="240" w:lineRule="auto"/>
              <w:jc w:val="both"/>
              <w:rPr>
                <w:rFonts w:ascii="Times New Roman" w:eastAsia="Times New Roman" w:hAnsi="Times New Roman" w:cs="Times New Roman"/>
                <w:sz w:val="26"/>
                <w:szCs w:val="26"/>
              </w:rPr>
            </w:pPr>
          </w:p>
        </w:tc>
      </w:tr>
      <w:tr w:rsidR="00A036DF" w:rsidRPr="003C68E6" w14:paraId="54851BE7"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7EC32" w14:textId="47949641"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1</w:t>
            </w:r>
            <w:r w:rsidR="00BA0B9D">
              <w:rPr>
                <w:rFonts w:ascii="Times New Roman" w:eastAsia="Times New Roman" w:hAnsi="Times New Roman" w:cs="Times New Roman"/>
                <w:b/>
                <w:bCs/>
                <w:sz w:val="26"/>
                <w:szCs w:val="26"/>
              </w:rPr>
              <w:t>7</w:t>
            </w:r>
          </w:p>
        </w:tc>
        <w:tc>
          <w:tcPr>
            <w:tcW w:w="0" w:type="auto"/>
            <w:tcBorders>
              <w:top w:val="single" w:sz="4" w:space="0" w:color="auto"/>
              <w:left w:val="nil"/>
              <w:bottom w:val="single" w:sz="4" w:space="0" w:color="auto"/>
              <w:right w:val="single" w:sz="4" w:space="0" w:color="auto"/>
            </w:tcBorders>
            <w:shd w:val="clear" w:color="auto" w:fill="auto"/>
          </w:tcPr>
          <w:p w14:paraId="72BD2529" w14:textId="37992A99"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5 Điều 30</w:t>
            </w:r>
          </w:p>
        </w:tc>
        <w:tc>
          <w:tcPr>
            <w:tcW w:w="4310" w:type="dxa"/>
            <w:tcBorders>
              <w:top w:val="single" w:sz="4" w:space="0" w:color="auto"/>
              <w:left w:val="nil"/>
              <w:bottom w:val="single" w:sz="4" w:space="0" w:color="auto"/>
              <w:right w:val="single" w:sz="4" w:space="0" w:color="auto"/>
            </w:tcBorders>
            <w:shd w:val="clear" w:color="auto" w:fill="auto"/>
          </w:tcPr>
          <w:p w14:paraId="5D477E6B" w14:textId="632FC613"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Arial" w:hAnsi="Times New Roman" w:cs="Times New Roman"/>
                <w:sz w:val="26"/>
                <w:szCs w:val="26"/>
              </w:rPr>
              <w:t>“3. Trợ cấp người phục vụ đối với người hoạt động kháng chiến bị nhiễm chất độc hóa học có tỷ lệ tổn thương cơ thể từ 81% trở lên sống ở gia đình.”</w:t>
            </w:r>
          </w:p>
        </w:tc>
        <w:tc>
          <w:tcPr>
            <w:tcW w:w="0" w:type="auto"/>
            <w:tcBorders>
              <w:top w:val="single" w:sz="4" w:space="0" w:color="auto"/>
              <w:left w:val="single" w:sz="4" w:space="0" w:color="auto"/>
              <w:bottom w:val="single" w:sz="4" w:space="0" w:color="auto"/>
              <w:right w:val="single" w:sz="4" w:space="0" w:color="auto"/>
            </w:tcBorders>
          </w:tcPr>
          <w:p w14:paraId="1AC9B7B3" w14:textId="08BCB57C" w:rsidR="00A036DF" w:rsidRPr="003C68E6" w:rsidRDefault="00A036DF" w:rsidP="003969C6">
            <w:pPr>
              <w:shd w:val="clear" w:color="auto" w:fill="FFFFFF"/>
              <w:spacing w:after="0" w:line="240" w:lineRule="auto"/>
              <w:jc w:val="both"/>
              <w:rPr>
                <w:rFonts w:ascii="Times New Roman" w:eastAsia="Times New Roman" w:hAnsi="Times New Roman" w:cs="Times New Roman"/>
                <w:b/>
                <w:bCs/>
                <w:color w:val="000000"/>
                <w:sz w:val="26"/>
                <w:szCs w:val="26"/>
              </w:rPr>
            </w:pPr>
            <w:r w:rsidRPr="003C68E6">
              <w:rPr>
                <w:rFonts w:ascii="Times New Roman" w:eastAsia="Times New Roman" w:hAnsi="Times New Roman" w:cs="Times New Roman"/>
                <w:bCs/>
                <w:color w:val="000000"/>
                <w:sz w:val="26"/>
                <w:szCs w:val="26"/>
              </w:rPr>
              <w:t>“</w:t>
            </w:r>
            <w:r w:rsidRPr="003C68E6">
              <w:rPr>
                <w:rFonts w:ascii="Times New Roman" w:eastAsia="Times New Roman" w:hAnsi="Times New Roman" w:cs="Times New Roman"/>
                <w:color w:val="000000"/>
                <w:sz w:val="26"/>
                <w:szCs w:val="26"/>
              </w:rPr>
              <w:t xml:space="preserve">3. Điều dưỡng phục hồi sức khỏe hai năm một lần; trường hợp có tỷ lệ tổn thương cơ thể </w:t>
            </w:r>
            <w:r w:rsidRPr="003C68E6">
              <w:rPr>
                <w:rFonts w:ascii="Times New Roman" w:eastAsia="Times New Roman" w:hAnsi="Times New Roman" w:cs="Times New Roman"/>
                <w:i/>
                <w:color w:val="000000"/>
                <w:sz w:val="26"/>
                <w:szCs w:val="26"/>
              </w:rPr>
              <w:t>từ 61% trở lên</w:t>
            </w:r>
            <w:r w:rsidRPr="003C68E6">
              <w:rPr>
                <w:rFonts w:ascii="Times New Roman" w:eastAsia="Times New Roman" w:hAnsi="Times New Roman" w:cs="Times New Roman"/>
                <w:color w:val="000000"/>
                <w:sz w:val="26"/>
                <w:szCs w:val="26"/>
              </w:rPr>
              <w:t xml:space="preserve"> thì được điều dưỡng phục hồi sức khỏe hằng năm”.</w:t>
            </w:r>
          </w:p>
        </w:tc>
        <w:tc>
          <w:tcPr>
            <w:tcW w:w="4714" w:type="dxa"/>
            <w:tcBorders>
              <w:top w:val="single" w:sz="4" w:space="0" w:color="auto"/>
              <w:left w:val="single" w:sz="4" w:space="0" w:color="auto"/>
              <w:bottom w:val="single" w:sz="4" w:space="0" w:color="auto"/>
              <w:right w:val="single" w:sz="4" w:space="0" w:color="auto"/>
            </w:tcBorders>
          </w:tcPr>
          <w:p w14:paraId="479905EC" w14:textId="4FD61FA8"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Đề xuất diện đối tượng có tỷ lệ tổn thương cơ thể từ 61% đến 80% được điều dưỡng hàng năm (thay vì điều dưỡng luân phiên 2 năm 01 lần)</w:t>
            </w:r>
          </w:p>
        </w:tc>
      </w:tr>
      <w:tr w:rsidR="00A036DF" w:rsidRPr="003C68E6" w14:paraId="0A285E13" w14:textId="6A08F8BE" w:rsidTr="0093373F">
        <w:trPr>
          <w:trHeight w:val="567"/>
        </w:trPr>
        <w:tc>
          <w:tcPr>
            <w:tcW w:w="0" w:type="auto"/>
            <w:vMerge w:val="restart"/>
            <w:tcBorders>
              <w:top w:val="single" w:sz="4" w:space="0" w:color="auto"/>
              <w:left w:val="single" w:sz="4" w:space="0" w:color="auto"/>
              <w:right w:val="single" w:sz="4" w:space="0" w:color="auto"/>
            </w:tcBorders>
            <w:shd w:val="clear" w:color="auto" w:fill="auto"/>
          </w:tcPr>
          <w:p w14:paraId="18DA7DBE" w14:textId="1C643D7B"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1</w:t>
            </w:r>
            <w:r w:rsidR="00BA0B9D">
              <w:rPr>
                <w:rFonts w:ascii="Times New Roman" w:eastAsia="Times New Roman" w:hAnsi="Times New Roman" w:cs="Times New Roman"/>
                <w:b/>
                <w:bCs/>
                <w:sz w:val="26"/>
                <w:szCs w:val="26"/>
              </w:rPr>
              <w:t>8</w:t>
            </w:r>
          </w:p>
        </w:tc>
        <w:tc>
          <w:tcPr>
            <w:tcW w:w="0" w:type="auto"/>
            <w:tcBorders>
              <w:top w:val="single" w:sz="4" w:space="0" w:color="auto"/>
              <w:left w:val="nil"/>
              <w:bottom w:val="single" w:sz="4" w:space="0" w:color="auto"/>
              <w:right w:val="single" w:sz="4" w:space="0" w:color="auto"/>
            </w:tcBorders>
            <w:shd w:val="clear" w:color="auto" w:fill="auto"/>
          </w:tcPr>
          <w:p w14:paraId="1116926E" w14:textId="7A61F575"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3 Điều 31</w:t>
            </w:r>
          </w:p>
        </w:tc>
        <w:tc>
          <w:tcPr>
            <w:tcW w:w="4310" w:type="dxa"/>
            <w:tcBorders>
              <w:top w:val="single" w:sz="4" w:space="0" w:color="auto"/>
              <w:left w:val="nil"/>
              <w:bottom w:val="single" w:sz="4" w:space="0" w:color="auto"/>
              <w:right w:val="single" w:sz="4" w:space="0" w:color="auto"/>
            </w:tcBorders>
            <w:shd w:val="clear" w:color="auto" w:fill="auto"/>
          </w:tcPr>
          <w:p w14:paraId="755F0BA0"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3. Người hoạt động kháng chiến bị nhiễm chất độc hóa học có tỷ lệ tổn thương cơ thể từ 61% trở lên chết thì thân nhân được hưởng trợ cấp tuất như sau:</w:t>
            </w:r>
          </w:p>
          <w:p w14:paraId="5A4DE399"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Cha đẻ, mẹ đẻ, vợ hoặc chồng đủ tuổi theo quy định tại </w:t>
            </w:r>
            <w:bookmarkStart w:id="25" w:name="dc_5"/>
            <w:r w:rsidRPr="003C68E6">
              <w:rPr>
                <w:rFonts w:ascii="Times New Roman" w:eastAsia="Times New Roman" w:hAnsi="Times New Roman" w:cs="Times New Roman"/>
                <w:sz w:val="26"/>
                <w:szCs w:val="26"/>
              </w:rPr>
              <w:t>khoản 2 Điều 169 của Bộ luật Lao động</w:t>
            </w:r>
            <w:bookmarkEnd w:id="25"/>
            <w:r w:rsidRPr="003C68E6">
              <w:rPr>
                <w:rFonts w:ascii="Times New Roman" w:eastAsia="Times New Roman" w:hAnsi="Times New Roman" w:cs="Times New Roman"/>
                <w:sz w:val="26"/>
                <w:szCs w:val="26"/>
              </w:rPr>
              <w:t>, con chưa đủ 18 tuổi hoặc từ đủ 18 tuổi trở lên nếu còn tiếp tục đi học hoặc bị khuyết tật nặng, khuyết tật đặc biệt nặng được hưởng trợ cấp tuất hằng tháng;</w:t>
            </w:r>
          </w:p>
          <w:p w14:paraId="29FC467A" w14:textId="06F9D71B" w:rsidR="00A036DF" w:rsidRPr="0093373F"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 Cha đẻ, mẹ đẻ sống cô đơn, vợ hoặc chồng đủ tuổi theo quy định tại </w:t>
            </w:r>
            <w:bookmarkStart w:id="26" w:name="dc_6"/>
            <w:r w:rsidRPr="003C68E6">
              <w:rPr>
                <w:rFonts w:ascii="Times New Roman" w:eastAsia="Times New Roman" w:hAnsi="Times New Roman" w:cs="Times New Roman"/>
                <w:sz w:val="26"/>
                <w:szCs w:val="26"/>
              </w:rPr>
              <w:t>khoản 2 Điều 169 của Bộ luật Lao động</w:t>
            </w:r>
            <w:bookmarkEnd w:id="26"/>
            <w:r w:rsidRPr="003C68E6">
              <w:rPr>
                <w:rFonts w:ascii="Times New Roman" w:eastAsia="Times New Roman" w:hAnsi="Times New Roman" w:cs="Times New Roman"/>
                <w:sz w:val="26"/>
                <w:szCs w:val="26"/>
              </w:rPr>
              <w:t xml:space="preserve"> sống cô </w:t>
            </w:r>
            <w:r w:rsidRPr="003C68E6">
              <w:rPr>
                <w:rFonts w:ascii="Times New Roman" w:eastAsia="Times New Roman" w:hAnsi="Times New Roman" w:cs="Times New Roman"/>
                <w:sz w:val="26"/>
                <w:szCs w:val="26"/>
              </w:rPr>
              <w:lastRenderedPageBreak/>
              <w:t>đơn, con mồ côi cả cha mẹ chưa đủ 18 tuổi hoặc từ đủ 18 tuổi trở lên nếu còn tiếp tục đi học hoặc bị khuyết tật nặng, khuyết tật đặc biệt nặng được hưởng trợ cấp tuất hằng tháng và trợ cấp nuôi dưỡng hằng tháng.</w:t>
            </w:r>
          </w:p>
        </w:tc>
        <w:tc>
          <w:tcPr>
            <w:tcW w:w="0" w:type="auto"/>
            <w:tcBorders>
              <w:top w:val="single" w:sz="4" w:space="0" w:color="auto"/>
              <w:left w:val="single" w:sz="4" w:space="0" w:color="auto"/>
              <w:bottom w:val="single" w:sz="4" w:space="0" w:color="auto"/>
              <w:right w:val="single" w:sz="4" w:space="0" w:color="auto"/>
            </w:tcBorders>
          </w:tcPr>
          <w:p w14:paraId="0369E4B8"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3. Người hoạt động kháng chiến bị nhiễm chất độc hóa học có tỷ lệ tổn thương cơ thể từ 61% trở lên từ trần thì các thân nhân sau đây được hưởng trợ cấp tuất hàng tháng:</w:t>
            </w:r>
          </w:p>
          <w:p w14:paraId="10781CDF"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a) Cha đẻ, mẹ đẻ, vợ hoặc chồng đủ tuổi theo quy định tại khoản 2 Điều 169 của Bộ luật Lao động;</w:t>
            </w:r>
          </w:p>
          <w:p w14:paraId="6AF84910" w14:textId="77777777" w:rsidR="00A036DF" w:rsidRPr="003C68E6" w:rsidRDefault="00A036DF" w:rsidP="003969C6">
            <w:pPr>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b) Con chưa đủ 18 tuổi;</w:t>
            </w:r>
          </w:p>
          <w:p w14:paraId="5217D18A"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i/>
                <w:sz w:val="26"/>
                <w:szCs w:val="26"/>
              </w:rPr>
              <w:t>c) Con từ đủ 18 tuổi trở lên nếu còn tiếp tục đi học hoặc bị khuyết tật nặng, khuyết tật đặc biệt nặng;</w:t>
            </w:r>
          </w:p>
          <w:p w14:paraId="1615A3A5" w14:textId="17E9E2C2"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d) Thân nhân quy định tại điểm a, điểm c khoản này sống cô đơn </w:t>
            </w:r>
            <w:r w:rsidRPr="003C68E6">
              <w:rPr>
                <w:rFonts w:ascii="Times New Roman" w:eastAsia="Times New Roman" w:hAnsi="Times New Roman" w:cs="Times New Roman"/>
                <w:i/>
                <w:sz w:val="26"/>
                <w:szCs w:val="26"/>
              </w:rPr>
              <w:t>và con chưa đủ 18 tuổi</w:t>
            </w:r>
            <w:r w:rsidRPr="003C68E6">
              <w:rPr>
                <w:rFonts w:ascii="Times New Roman" w:eastAsia="Times New Roman" w:hAnsi="Times New Roman" w:cs="Times New Roman"/>
                <w:sz w:val="26"/>
                <w:szCs w:val="26"/>
              </w:rPr>
              <w:t xml:space="preserve"> mồ côi cả cha mẹ </w:t>
            </w:r>
            <w:r w:rsidRPr="003C68E6">
              <w:rPr>
                <w:rFonts w:ascii="Times New Roman" w:eastAsia="Times New Roman" w:hAnsi="Times New Roman" w:cs="Times New Roman"/>
                <w:sz w:val="26"/>
                <w:szCs w:val="26"/>
              </w:rPr>
              <w:lastRenderedPageBreak/>
              <w:t>được hưởng thêm trợ cấp tuất nuôi dưỡng hằng tháng”.</w:t>
            </w:r>
          </w:p>
        </w:tc>
        <w:tc>
          <w:tcPr>
            <w:tcW w:w="4714" w:type="dxa"/>
            <w:tcBorders>
              <w:top w:val="single" w:sz="4" w:space="0" w:color="auto"/>
              <w:left w:val="single" w:sz="4" w:space="0" w:color="auto"/>
              <w:bottom w:val="single" w:sz="4" w:space="0" w:color="auto"/>
              <w:right w:val="single" w:sz="4" w:space="0" w:color="auto"/>
            </w:tcBorders>
          </w:tcPr>
          <w:p w14:paraId="3C2C9238" w14:textId="74F29F25"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lastRenderedPageBreak/>
              <w:t>Tách thêm 2 điểm (c và d) để rõ hơn về kỹ thuật và không sử dụng khái niệm mồ côi đối với người đã trưởng thành (con từ đủ 18 tuổi phải gắn với điều kiện sống cô đơn).</w:t>
            </w:r>
          </w:p>
        </w:tc>
      </w:tr>
      <w:tr w:rsidR="00A036DF" w:rsidRPr="003C68E6" w14:paraId="1D29DF43" w14:textId="77777777" w:rsidTr="0093373F">
        <w:trPr>
          <w:trHeight w:val="567"/>
        </w:trPr>
        <w:tc>
          <w:tcPr>
            <w:tcW w:w="0" w:type="auto"/>
            <w:vMerge/>
            <w:tcBorders>
              <w:left w:val="single" w:sz="4" w:space="0" w:color="auto"/>
              <w:bottom w:val="single" w:sz="4" w:space="0" w:color="auto"/>
              <w:right w:val="single" w:sz="4" w:space="0" w:color="auto"/>
            </w:tcBorders>
            <w:shd w:val="clear" w:color="auto" w:fill="auto"/>
          </w:tcPr>
          <w:p w14:paraId="50F03626"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2A5A3FC0" w14:textId="1A2EFF2C"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6 Điều 31</w:t>
            </w:r>
          </w:p>
        </w:tc>
        <w:tc>
          <w:tcPr>
            <w:tcW w:w="4310" w:type="dxa"/>
            <w:tcBorders>
              <w:top w:val="single" w:sz="4" w:space="0" w:color="auto"/>
              <w:left w:val="nil"/>
              <w:bottom w:val="single" w:sz="4" w:space="0" w:color="auto"/>
              <w:right w:val="single" w:sz="4" w:space="0" w:color="auto"/>
            </w:tcBorders>
            <w:shd w:val="clear" w:color="auto" w:fill="auto"/>
          </w:tcPr>
          <w:p w14:paraId="073FF13B"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6. Trợ cấp một lần đối với thân nhân với mức bằng 03 tháng trợ cấp hằng tháng hiện hưởng khi người hoạt động kháng chiến bị nhiễm chất độc hóa học, con đẻ đang hưởng trợ cấp hằng tháng chết.</w:t>
            </w:r>
          </w:p>
          <w:p w14:paraId="634C6A76" w14:textId="77777777" w:rsidR="00A036DF" w:rsidRPr="003C68E6" w:rsidRDefault="00A036DF" w:rsidP="003969C6">
            <w:pPr>
              <w:spacing w:after="0" w:line="240" w:lineRule="auto"/>
              <w:jc w:val="both"/>
              <w:rPr>
                <w:rFonts w:ascii="Times New Roman" w:eastAsia="Times New Roman" w:hAnsi="Times New Roman" w:cs="Times New Roman"/>
                <w:b/>
                <w:bCs/>
                <w:sz w:val="26"/>
                <w:szCs w:val="26"/>
              </w:rPr>
            </w:pPr>
          </w:p>
        </w:tc>
        <w:tc>
          <w:tcPr>
            <w:tcW w:w="0" w:type="auto"/>
            <w:tcBorders>
              <w:top w:val="single" w:sz="4" w:space="0" w:color="auto"/>
              <w:left w:val="single" w:sz="4" w:space="0" w:color="auto"/>
              <w:bottom w:val="single" w:sz="4" w:space="0" w:color="auto"/>
              <w:right w:val="single" w:sz="4" w:space="0" w:color="auto"/>
            </w:tcBorders>
          </w:tcPr>
          <w:p w14:paraId="059D162D" w14:textId="350AA311"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6.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với mức bằng 03 tháng trợ cấp hằng tháng hiện hưởng khi người hoạt động kháng chiến bị nhiễm chất độc hóa học, con đẻ đang hưởng trợ cấp hằng tháng từ trần.</w:t>
            </w:r>
          </w:p>
        </w:tc>
        <w:tc>
          <w:tcPr>
            <w:tcW w:w="4714" w:type="dxa"/>
            <w:tcBorders>
              <w:top w:val="single" w:sz="4" w:space="0" w:color="auto"/>
              <w:left w:val="single" w:sz="4" w:space="0" w:color="auto"/>
              <w:bottom w:val="single" w:sz="4" w:space="0" w:color="auto"/>
              <w:right w:val="single" w:sz="4" w:space="0" w:color="auto"/>
            </w:tcBorders>
          </w:tcPr>
          <w:p w14:paraId="76685FA3" w14:textId="3F84F7B5"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Tránh việc hiểu nhầm là tất cả các thân nhân đều được hưởng trợ cấp 01 lần.</w:t>
            </w:r>
          </w:p>
        </w:tc>
      </w:tr>
      <w:tr w:rsidR="00A036DF" w:rsidRPr="003C68E6" w14:paraId="6C6A4850" w14:textId="05A19964" w:rsidTr="0093373F">
        <w:trPr>
          <w:trHeight w:val="567"/>
        </w:trPr>
        <w:tc>
          <w:tcPr>
            <w:tcW w:w="0" w:type="auto"/>
            <w:vMerge w:val="restart"/>
            <w:tcBorders>
              <w:top w:val="single" w:sz="4" w:space="0" w:color="auto"/>
              <w:left w:val="single" w:sz="4" w:space="0" w:color="auto"/>
              <w:right w:val="single" w:sz="4" w:space="0" w:color="auto"/>
            </w:tcBorders>
            <w:shd w:val="clear" w:color="auto" w:fill="auto"/>
          </w:tcPr>
          <w:p w14:paraId="49ADA558" w14:textId="1FF67EAB" w:rsidR="00A036DF" w:rsidRPr="003C68E6" w:rsidRDefault="00BA0B9D" w:rsidP="003969C6">
            <w:pPr>
              <w:spacing w:after="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19</w:t>
            </w:r>
          </w:p>
        </w:tc>
        <w:tc>
          <w:tcPr>
            <w:tcW w:w="0" w:type="auto"/>
            <w:tcBorders>
              <w:top w:val="single" w:sz="4" w:space="0" w:color="auto"/>
              <w:left w:val="nil"/>
              <w:bottom w:val="single" w:sz="4" w:space="0" w:color="auto"/>
              <w:right w:val="single" w:sz="4" w:space="0" w:color="auto"/>
            </w:tcBorders>
            <w:shd w:val="clear" w:color="auto" w:fill="auto"/>
          </w:tcPr>
          <w:p w14:paraId="25ACF269" w14:textId="508CC655"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1 Điều 34</w:t>
            </w:r>
          </w:p>
        </w:tc>
        <w:tc>
          <w:tcPr>
            <w:tcW w:w="4310" w:type="dxa"/>
            <w:tcBorders>
              <w:top w:val="single" w:sz="4" w:space="0" w:color="auto"/>
              <w:left w:val="nil"/>
              <w:bottom w:val="single" w:sz="4" w:space="0" w:color="auto"/>
              <w:right w:val="single" w:sz="4" w:space="0" w:color="auto"/>
            </w:tcBorders>
            <w:shd w:val="clear" w:color="auto" w:fill="auto"/>
          </w:tcPr>
          <w:p w14:paraId="76DC5B57" w14:textId="0231D0AA"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 Trợ cấp một lần đối với thân nhân khi người hoạt động cách mạng, kháng chiến, bảo vệ Tổ quốc, làm nghĩa vụ quốc tế bị địch bắt tù, đày chết mà chưa được hưởng chế độ.</w:t>
            </w:r>
          </w:p>
        </w:tc>
        <w:tc>
          <w:tcPr>
            <w:tcW w:w="0" w:type="auto"/>
            <w:tcBorders>
              <w:top w:val="single" w:sz="4" w:space="0" w:color="auto"/>
              <w:left w:val="single" w:sz="4" w:space="0" w:color="auto"/>
              <w:bottom w:val="single" w:sz="4" w:space="0" w:color="auto"/>
              <w:right w:val="single" w:sz="4" w:space="0" w:color="auto"/>
            </w:tcBorders>
          </w:tcPr>
          <w:p w14:paraId="76FA6337" w14:textId="14CD71F9"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1.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khi người hoạt động cách mạng, kháng chiến, bảo vệ Tổ quốc, làm nghĩa vụ quốc tế bị địch bắt tù, đày chết mà chưa được hưởng chế độ.</w:t>
            </w:r>
          </w:p>
        </w:tc>
        <w:tc>
          <w:tcPr>
            <w:tcW w:w="4714" w:type="dxa"/>
            <w:tcBorders>
              <w:top w:val="single" w:sz="4" w:space="0" w:color="auto"/>
              <w:left w:val="single" w:sz="4" w:space="0" w:color="auto"/>
              <w:bottom w:val="single" w:sz="4" w:space="0" w:color="auto"/>
              <w:right w:val="single" w:sz="4" w:space="0" w:color="auto"/>
            </w:tcBorders>
          </w:tcPr>
          <w:p w14:paraId="2C52558F" w14:textId="4A55770C"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Tránh việc hiểu nhầm là tất cả các thân nhân đều được hưởng trợ cấp 01 lần.</w:t>
            </w:r>
          </w:p>
        </w:tc>
      </w:tr>
      <w:tr w:rsidR="00A036DF" w:rsidRPr="003C68E6" w14:paraId="463BA64B" w14:textId="77777777" w:rsidTr="0093373F">
        <w:trPr>
          <w:trHeight w:val="567"/>
        </w:trPr>
        <w:tc>
          <w:tcPr>
            <w:tcW w:w="0" w:type="auto"/>
            <w:vMerge/>
            <w:tcBorders>
              <w:left w:val="single" w:sz="4" w:space="0" w:color="auto"/>
              <w:bottom w:val="single" w:sz="4" w:space="0" w:color="auto"/>
              <w:right w:val="single" w:sz="4" w:space="0" w:color="auto"/>
            </w:tcBorders>
            <w:shd w:val="clear" w:color="auto" w:fill="auto"/>
          </w:tcPr>
          <w:p w14:paraId="2B492B7B"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3115DED5" w14:textId="71F7540A"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2 Điều 34</w:t>
            </w:r>
          </w:p>
        </w:tc>
        <w:tc>
          <w:tcPr>
            <w:tcW w:w="4310" w:type="dxa"/>
            <w:tcBorders>
              <w:top w:val="single" w:sz="4" w:space="0" w:color="auto"/>
              <w:left w:val="nil"/>
              <w:bottom w:val="single" w:sz="4" w:space="0" w:color="auto"/>
              <w:right w:val="single" w:sz="4" w:space="0" w:color="auto"/>
            </w:tcBorders>
            <w:shd w:val="clear" w:color="auto" w:fill="auto"/>
          </w:tcPr>
          <w:p w14:paraId="75AB2F04"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2. Trợ cấp một lần đối với thân nhân với mức bằng 03 tháng trợ cấp hằng tháng hiện hưởng khi người hoạt động cách mạng, kháng chiến, bảo vệ Tổ quốc, làm nghĩa vụ quốc tế bị địch bắt tù, đày đang hưởng trợ cấp hằng tháng chết.</w:t>
            </w:r>
          </w:p>
          <w:p w14:paraId="2F12605B" w14:textId="77777777" w:rsidR="00A036DF" w:rsidRPr="003C68E6" w:rsidRDefault="00A036DF" w:rsidP="003969C6">
            <w:pPr>
              <w:spacing w:after="0" w:line="240" w:lineRule="auto"/>
              <w:jc w:val="both"/>
              <w:rPr>
                <w:rFonts w:ascii="Times New Roman" w:eastAsia="Times New Roman" w:hAnsi="Times New Roman" w:cs="Times New Roman"/>
                <w:b/>
                <w:bCs/>
                <w:sz w:val="26"/>
                <w:szCs w:val="26"/>
              </w:rPr>
            </w:pPr>
          </w:p>
        </w:tc>
        <w:tc>
          <w:tcPr>
            <w:tcW w:w="0" w:type="auto"/>
            <w:tcBorders>
              <w:top w:val="single" w:sz="4" w:space="0" w:color="auto"/>
              <w:left w:val="single" w:sz="4" w:space="0" w:color="auto"/>
              <w:bottom w:val="single" w:sz="4" w:space="0" w:color="auto"/>
              <w:right w:val="single" w:sz="4" w:space="0" w:color="auto"/>
            </w:tcBorders>
          </w:tcPr>
          <w:p w14:paraId="6F0747C4" w14:textId="4337B3D9"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2.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với mức bằng 03 tháng trợ cấp hằng tháng hiện hưởng khi người hoạt động cách mạng, kháng chiến, bảo vệ Tổ quốc, làm nghĩa vụ quốc tế bị địch bắt tù, đày đang hưởng trợ cấp hằng tháng chết.</w:t>
            </w:r>
          </w:p>
        </w:tc>
        <w:tc>
          <w:tcPr>
            <w:tcW w:w="4714" w:type="dxa"/>
            <w:tcBorders>
              <w:top w:val="single" w:sz="4" w:space="0" w:color="auto"/>
              <w:left w:val="single" w:sz="4" w:space="0" w:color="auto"/>
              <w:bottom w:val="single" w:sz="4" w:space="0" w:color="auto"/>
              <w:right w:val="single" w:sz="4" w:space="0" w:color="auto"/>
            </w:tcBorders>
          </w:tcPr>
          <w:p w14:paraId="055919B3" w14:textId="0BFC3C28"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Bổ sung từ "đại diện thân nhân" để tránh việc hiểu nhầm là tất cả các thân nhân đều được hưởng chế độ ưu đãi.</w:t>
            </w:r>
          </w:p>
        </w:tc>
      </w:tr>
      <w:tr w:rsidR="00A036DF" w:rsidRPr="003C68E6" w14:paraId="23E9BE5B" w14:textId="6E9D8071"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21F41" w14:textId="56287AAA" w:rsidR="00A036DF" w:rsidRPr="003C68E6" w:rsidRDefault="00BA0B9D" w:rsidP="003969C6">
            <w:pPr>
              <w:spacing w:after="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20</w:t>
            </w:r>
          </w:p>
        </w:tc>
        <w:tc>
          <w:tcPr>
            <w:tcW w:w="0" w:type="auto"/>
            <w:tcBorders>
              <w:top w:val="single" w:sz="4" w:space="0" w:color="auto"/>
              <w:left w:val="nil"/>
              <w:bottom w:val="single" w:sz="4" w:space="0" w:color="auto"/>
              <w:right w:val="single" w:sz="4" w:space="0" w:color="auto"/>
            </w:tcBorders>
            <w:shd w:val="clear" w:color="auto" w:fill="auto"/>
          </w:tcPr>
          <w:p w14:paraId="1525EC23" w14:textId="70D6E9D6"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1 Điều 37</w:t>
            </w:r>
          </w:p>
        </w:tc>
        <w:tc>
          <w:tcPr>
            <w:tcW w:w="4310" w:type="dxa"/>
            <w:tcBorders>
              <w:top w:val="single" w:sz="4" w:space="0" w:color="auto"/>
              <w:left w:val="nil"/>
              <w:bottom w:val="single" w:sz="4" w:space="0" w:color="auto"/>
              <w:right w:val="single" w:sz="4" w:space="0" w:color="auto"/>
            </w:tcBorders>
            <w:shd w:val="clear" w:color="auto" w:fill="auto"/>
          </w:tcPr>
          <w:p w14:paraId="6AE0C74A" w14:textId="32DDEDD5" w:rsidR="00A036DF" w:rsidRPr="0093373F"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 Trợ cấp một lần đối với thân nhân khi người hoạt động kháng chiến giải phóng dân tộc, bảo vệ Tổ quốc, làm nghĩa vụ quốc tế chết mà chưa được hưởng chế độ ưu đãi.</w:t>
            </w:r>
          </w:p>
        </w:tc>
        <w:tc>
          <w:tcPr>
            <w:tcW w:w="0" w:type="auto"/>
            <w:tcBorders>
              <w:top w:val="single" w:sz="4" w:space="0" w:color="auto"/>
              <w:left w:val="single" w:sz="4" w:space="0" w:color="auto"/>
              <w:bottom w:val="single" w:sz="4" w:space="0" w:color="auto"/>
              <w:right w:val="single" w:sz="4" w:space="0" w:color="auto"/>
            </w:tcBorders>
          </w:tcPr>
          <w:p w14:paraId="3BB0FD9E" w14:textId="66E6C83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“1.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khi người hoạt động kháng chiến giải phóng dân tộc, bảo vệ Tổ quốc, làm nghĩa vụ quốc tế từ trần mà chưa được hưởng chế độ ưu đãi”.</w:t>
            </w:r>
          </w:p>
        </w:tc>
        <w:tc>
          <w:tcPr>
            <w:tcW w:w="4714" w:type="dxa"/>
            <w:tcBorders>
              <w:top w:val="single" w:sz="4" w:space="0" w:color="auto"/>
              <w:left w:val="single" w:sz="4" w:space="0" w:color="auto"/>
              <w:bottom w:val="single" w:sz="4" w:space="0" w:color="auto"/>
              <w:right w:val="single" w:sz="4" w:space="0" w:color="auto"/>
            </w:tcBorders>
          </w:tcPr>
          <w:p w14:paraId="0D49A229" w14:textId="0431F7CE"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Bổ sung từ "đại diện thân nhân" để tránh việc hiểu nhầm là tất cả các thân nhân đều được hưởng chế độ ưu đãi.</w:t>
            </w:r>
          </w:p>
        </w:tc>
      </w:tr>
      <w:tr w:rsidR="00A036DF" w:rsidRPr="003C68E6" w14:paraId="06CBBACA" w14:textId="02F3D7E8" w:rsidTr="0093373F">
        <w:trPr>
          <w:trHeight w:val="567"/>
        </w:trPr>
        <w:tc>
          <w:tcPr>
            <w:tcW w:w="0" w:type="auto"/>
            <w:vMerge w:val="restart"/>
            <w:tcBorders>
              <w:top w:val="single" w:sz="4" w:space="0" w:color="auto"/>
              <w:left w:val="single" w:sz="4" w:space="0" w:color="auto"/>
              <w:right w:val="single" w:sz="4" w:space="0" w:color="auto"/>
            </w:tcBorders>
            <w:shd w:val="clear" w:color="auto" w:fill="auto"/>
          </w:tcPr>
          <w:p w14:paraId="59387A34" w14:textId="3A1883C4"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2</w:t>
            </w:r>
            <w:r w:rsidR="00BA0B9D">
              <w:rPr>
                <w:rFonts w:ascii="Times New Roman" w:eastAsia="Times New Roman" w:hAnsi="Times New Roman" w:cs="Times New Roman"/>
                <w:b/>
                <w:bCs/>
                <w:sz w:val="26"/>
                <w:szCs w:val="26"/>
              </w:rPr>
              <w:t>1</w:t>
            </w:r>
          </w:p>
        </w:tc>
        <w:tc>
          <w:tcPr>
            <w:tcW w:w="0" w:type="auto"/>
            <w:tcBorders>
              <w:top w:val="single" w:sz="4" w:space="0" w:color="auto"/>
              <w:left w:val="nil"/>
              <w:bottom w:val="single" w:sz="4" w:space="0" w:color="auto"/>
              <w:right w:val="single" w:sz="4" w:space="0" w:color="auto"/>
            </w:tcBorders>
            <w:shd w:val="clear" w:color="auto" w:fill="auto"/>
          </w:tcPr>
          <w:p w14:paraId="66B5123A" w14:textId="01F6CEC8"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1 Điều 40</w:t>
            </w:r>
          </w:p>
        </w:tc>
        <w:tc>
          <w:tcPr>
            <w:tcW w:w="4310" w:type="dxa"/>
            <w:tcBorders>
              <w:top w:val="single" w:sz="4" w:space="0" w:color="auto"/>
              <w:left w:val="nil"/>
              <w:bottom w:val="single" w:sz="4" w:space="0" w:color="auto"/>
              <w:right w:val="single" w:sz="4" w:space="0" w:color="auto"/>
            </w:tcBorders>
            <w:shd w:val="clear" w:color="auto" w:fill="auto"/>
          </w:tcPr>
          <w:p w14:paraId="4B892624" w14:textId="437C4BAD"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 Trợ cấp một lần đối với thân nhân khi người có công giúp đỡ cách mạng chết mà chưa hưởng chế độ ưu đãi.</w:t>
            </w:r>
          </w:p>
        </w:tc>
        <w:tc>
          <w:tcPr>
            <w:tcW w:w="0" w:type="auto"/>
            <w:tcBorders>
              <w:top w:val="single" w:sz="4" w:space="0" w:color="auto"/>
              <w:left w:val="single" w:sz="4" w:space="0" w:color="auto"/>
              <w:bottom w:val="single" w:sz="4" w:space="0" w:color="auto"/>
              <w:right w:val="single" w:sz="4" w:space="0" w:color="auto"/>
            </w:tcBorders>
          </w:tcPr>
          <w:p w14:paraId="2E782D98" w14:textId="194692D9"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“1.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khi người có công giúp đỡ cách mạng chết mà chưa hưởng chế độ ưu đãi.”.</w:t>
            </w:r>
          </w:p>
        </w:tc>
        <w:tc>
          <w:tcPr>
            <w:tcW w:w="4714" w:type="dxa"/>
            <w:tcBorders>
              <w:top w:val="single" w:sz="4" w:space="0" w:color="auto"/>
              <w:left w:val="single" w:sz="4" w:space="0" w:color="auto"/>
              <w:bottom w:val="single" w:sz="4" w:space="0" w:color="auto"/>
              <w:right w:val="single" w:sz="4" w:space="0" w:color="auto"/>
            </w:tcBorders>
          </w:tcPr>
          <w:p w14:paraId="69B5126B" w14:textId="534DEF1E" w:rsidR="00A036DF" w:rsidRPr="003C68E6" w:rsidRDefault="00A036DF" w:rsidP="003969C6">
            <w:pPr>
              <w:widowControl w:val="0"/>
              <w:pBdr>
                <w:top w:val="dotted" w:sz="4" w:space="0" w:color="FFFFFF"/>
                <w:left w:val="dotted" w:sz="4" w:space="0" w:color="FFFFFF"/>
                <w:bottom w:val="dotted" w:sz="4" w:space="16" w:color="FFFFFF"/>
                <w:right w:val="dotted" w:sz="4" w:space="0" w:color="FFFFFF"/>
              </w:pBdr>
              <w:autoSpaceDE w:val="0"/>
              <w:autoSpaceDN w:val="0"/>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Bổ sung từ "đại diện thân nhân" để tránh việc hiểu nhầm là tất cả các thân nhân đều được hưởng chế độ ưu đãi.</w:t>
            </w:r>
          </w:p>
        </w:tc>
      </w:tr>
      <w:tr w:rsidR="00A036DF" w:rsidRPr="003C68E6" w14:paraId="15EE1626" w14:textId="77777777" w:rsidTr="0093373F">
        <w:trPr>
          <w:trHeight w:val="567"/>
        </w:trPr>
        <w:tc>
          <w:tcPr>
            <w:tcW w:w="0" w:type="auto"/>
            <w:vMerge/>
            <w:tcBorders>
              <w:left w:val="single" w:sz="4" w:space="0" w:color="auto"/>
              <w:bottom w:val="single" w:sz="4" w:space="0" w:color="auto"/>
              <w:right w:val="single" w:sz="4" w:space="0" w:color="auto"/>
            </w:tcBorders>
            <w:shd w:val="clear" w:color="auto" w:fill="auto"/>
          </w:tcPr>
          <w:p w14:paraId="196A7DAC" w14:textId="77777777" w:rsidR="00A036DF" w:rsidRPr="003C68E6" w:rsidRDefault="00A036DF" w:rsidP="003969C6">
            <w:pPr>
              <w:spacing w:after="0" w:line="240" w:lineRule="auto"/>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tcPr>
          <w:p w14:paraId="2563EE0D" w14:textId="6D03BC74"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2 Điều 40</w:t>
            </w:r>
          </w:p>
        </w:tc>
        <w:tc>
          <w:tcPr>
            <w:tcW w:w="4310" w:type="dxa"/>
            <w:tcBorders>
              <w:top w:val="single" w:sz="4" w:space="0" w:color="auto"/>
              <w:left w:val="nil"/>
              <w:bottom w:val="single" w:sz="4" w:space="0" w:color="auto"/>
              <w:right w:val="single" w:sz="4" w:space="0" w:color="auto"/>
            </w:tcBorders>
            <w:shd w:val="clear" w:color="auto" w:fill="auto"/>
          </w:tcPr>
          <w:p w14:paraId="05B035E7" w14:textId="21E39528" w:rsidR="00A036DF" w:rsidRPr="0093373F"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2. </w:t>
            </w:r>
            <w:r w:rsidRPr="003C68E6">
              <w:rPr>
                <w:rFonts w:ascii="Times New Roman" w:eastAsia="Times New Roman" w:hAnsi="Times New Roman" w:cs="Times New Roman"/>
                <w:sz w:val="26"/>
                <w:szCs w:val="26"/>
                <w:lang w:val="fr-FR"/>
              </w:rPr>
              <w:t>Trợ cấp một lần </w:t>
            </w:r>
            <w:r w:rsidRPr="003C68E6">
              <w:rPr>
                <w:rFonts w:ascii="Times New Roman" w:eastAsia="Times New Roman" w:hAnsi="Times New Roman" w:cs="Times New Roman"/>
                <w:sz w:val="26"/>
                <w:szCs w:val="26"/>
              </w:rPr>
              <w:t>đối với thân nhân với mức bằng 03 tháng trợ cấp hằng tháng hiện hưởng khi đối tượng quy định tại khoản 1 và khoản 2 Điều 38 của Pháp lệnh này đang hưởng trợ cấp hằng tháng chết.</w:t>
            </w:r>
          </w:p>
        </w:tc>
        <w:tc>
          <w:tcPr>
            <w:tcW w:w="0" w:type="auto"/>
            <w:tcBorders>
              <w:top w:val="single" w:sz="4" w:space="0" w:color="auto"/>
              <w:left w:val="single" w:sz="4" w:space="0" w:color="auto"/>
              <w:bottom w:val="single" w:sz="4" w:space="0" w:color="auto"/>
              <w:right w:val="single" w:sz="4" w:space="0" w:color="auto"/>
            </w:tcBorders>
          </w:tcPr>
          <w:p w14:paraId="541095D7" w14:textId="58982942"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2. Trợ cấp một lần đối với </w:t>
            </w:r>
            <w:r w:rsidRPr="003C68E6">
              <w:rPr>
                <w:rFonts w:ascii="Times New Roman" w:eastAsia="Times New Roman" w:hAnsi="Times New Roman" w:cs="Times New Roman"/>
                <w:i/>
                <w:sz w:val="26"/>
                <w:szCs w:val="26"/>
              </w:rPr>
              <w:t>đại diện</w:t>
            </w:r>
            <w:r w:rsidRPr="003C68E6">
              <w:rPr>
                <w:rFonts w:ascii="Times New Roman" w:eastAsia="Times New Roman" w:hAnsi="Times New Roman" w:cs="Times New Roman"/>
                <w:sz w:val="26"/>
                <w:szCs w:val="26"/>
              </w:rPr>
              <w:t xml:space="preserve"> thân nhân với mức bằng 03 tháng trợ cấp hằng tháng hiện hưởng khi đối tượng quy định tại khoản 1 và khoản 2 Điều 38 của Pháp lệnh này đang hưởng trợ cấp hằng tháng chết.</w:t>
            </w:r>
          </w:p>
        </w:tc>
        <w:tc>
          <w:tcPr>
            <w:tcW w:w="4714" w:type="dxa"/>
            <w:tcBorders>
              <w:top w:val="single" w:sz="4" w:space="0" w:color="auto"/>
              <w:left w:val="single" w:sz="4" w:space="0" w:color="auto"/>
              <w:bottom w:val="single" w:sz="4" w:space="0" w:color="auto"/>
              <w:right w:val="single" w:sz="4" w:space="0" w:color="auto"/>
            </w:tcBorders>
          </w:tcPr>
          <w:p w14:paraId="1B51386B" w14:textId="46F01A69" w:rsidR="00A036DF" w:rsidRPr="003C68E6" w:rsidRDefault="00A036DF" w:rsidP="003969C6">
            <w:pPr>
              <w:spacing w:after="0" w:line="240" w:lineRule="auto"/>
              <w:jc w:val="both"/>
              <w:rPr>
                <w:rFonts w:ascii="Times New Roman" w:eastAsia="Times New Roman" w:hAnsi="Times New Roman" w:cs="Times New Roman"/>
                <w:b/>
                <w:bCs/>
                <w:sz w:val="26"/>
                <w:szCs w:val="26"/>
              </w:rPr>
            </w:pPr>
            <w:r w:rsidRPr="003C68E6">
              <w:rPr>
                <w:rFonts w:ascii="Times New Roman" w:eastAsia="Times New Roman" w:hAnsi="Times New Roman" w:cs="Times New Roman"/>
                <w:sz w:val="26"/>
                <w:szCs w:val="26"/>
              </w:rPr>
              <w:t>Bổ sung từ "đại diện thân nhân" để tránh việc hiểu nhầm là tất cả các thân nhân đều được hưởng chế độ ưu đãi.</w:t>
            </w:r>
          </w:p>
        </w:tc>
      </w:tr>
      <w:tr w:rsidR="00A036DF" w:rsidRPr="003C68E6" w14:paraId="6D2AB6A2" w14:textId="77777777" w:rsidTr="0093373F">
        <w:trPr>
          <w:trHeight w:val="567"/>
        </w:trPr>
        <w:tc>
          <w:tcPr>
            <w:tcW w:w="0" w:type="auto"/>
            <w:tcBorders>
              <w:left w:val="single" w:sz="4" w:space="0" w:color="auto"/>
              <w:bottom w:val="single" w:sz="4" w:space="0" w:color="auto"/>
              <w:right w:val="single" w:sz="4" w:space="0" w:color="auto"/>
            </w:tcBorders>
            <w:shd w:val="clear" w:color="auto" w:fill="auto"/>
          </w:tcPr>
          <w:p w14:paraId="3DA70A78" w14:textId="3104C557"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2</w:t>
            </w:r>
            <w:r w:rsidR="00BA0B9D">
              <w:rPr>
                <w:rFonts w:ascii="Times New Roman" w:eastAsia="Times New Roman" w:hAnsi="Times New Roman" w:cs="Times New Roman"/>
                <w:b/>
                <w:bCs/>
                <w:sz w:val="26"/>
                <w:szCs w:val="26"/>
              </w:rPr>
              <w:t>2</w:t>
            </w:r>
          </w:p>
        </w:tc>
        <w:tc>
          <w:tcPr>
            <w:tcW w:w="0" w:type="auto"/>
            <w:tcBorders>
              <w:top w:val="single" w:sz="4" w:space="0" w:color="auto"/>
              <w:left w:val="nil"/>
              <w:bottom w:val="single" w:sz="4" w:space="0" w:color="auto"/>
              <w:right w:val="single" w:sz="4" w:space="0" w:color="auto"/>
            </w:tcBorders>
            <w:shd w:val="clear" w:color="auto" w:fill="auto"/>
          </w:tcPr>
          <w:p w14:paraId="4C497E67" w14:textId="6FE2DAB9"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1 Điều 44</w:t>
            </w:r>
          </w:p>
        </w:tc>
        <w:tc>
          <w:tcPr>
            <w:tcW w:w="4310" w:type="dxa"/>
            <w:tcBorders>
              <w:top w:val="single" w:sz="4" w:space="0" w:color="auto"/>
              <w:left w:val="nil"/>
              <w:bottom w:val="single" w:sz="4" w:space="0" w:color="auto"/>
              <w:right w:val="single" w:sz="4" w:space="0" w:color="auto"/>
            </w:tcBorders>
            <w:shd w:val="clear" w:color="auto" w:fill="auto"/>
          </w:tcPr>
          <w:p w14:paraId="3A8302F8" w14:textId="0C9278F4"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 Ngân sách nhà nước bảo đảm thực hiện chính sách, chế độ ưu đãi người có công với cách mạng và thân nhân của người có công với cách mạng quy định tại Pháp lệnh này.</w:t>
            </w:r>
          </w:p>
        </w:tc>
        <w:tc>
          <w:tcPr>
            <w:tcW w:w="0" w:type="auto"/>
            <w:tcBorders>
              <w:top w:val="single" w:sz="4" w:space="0" w:color="auto"/>
              <w:left w:val="single" w:sz="4" w:space="0" w:color="auto"/>
              <w:bottom w:val="single" w:sz="4" w:space="0" w:color="auto"/>
              <w:right w:val="single" w:sz="4" w:space="0" w:color="auto"/>
            </w:tcBorders>
          </w:tcPr>
          <w:p w14:paraId="006BD526"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i/>
                <w:sz w:val="26"/>
                <w:szCs w:val="26"/>
              </w:rPr>
            </w:pPr>
            <w:r w:rsidRPr="003C68E6">
              <w:rPr>
                <w:rFonts w:ascii="Times New Roman" w:eastAsia="Times New Roman" w:hAnsi="Times New Roman" w:cs="Times New Roman"/>
                <w:i/>
                <w:sz w:val="26"/>
                <w:szCs w:val="26"/>
              </w:rPr>
              <w:t>“1. Ngân sách trung ương bổ sung có mục tiêu cho ngân sách địa phương để thực hiện chính sách, chế độ ưu đãi người có công với cách mạng và thân nhân quy định tại Pháp lệnh này”.</w:t>
            </w:r>
          </w:p>
          <w:p w14:paraId="4F15BDDB"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4714" w:type="dxa"/>
            <w:tcBorders>
              <w:top w:val="single" w:sz="4" w:space="0" w:color="auto"/>
              <w:left w:val="single" w:sz="4" w:space="0" w:color="auto"/>
              <w:bottom w:val="single" w:sz="4" w:space="0" w:color="auto"/>
              <w:right w:val="single" w:sz="4" w:space="0" w:color="auto"/>
            </w:tcBorders>
          </w:tcPr>
          <w:p w14:paraId="10216BA1" w14:textId="728D8DB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Quy định này nhằm thể chế hóa chủ trương, đường lối của Đảng và Nhà nước về việc ngân sách trung ương giữ vai trò chủ đạo trong bảo đảm nguồn lực thực hiện chính sách ưu đãi người có công với cách mạng. Đồng thời, việc quy định theo hướng ngân sách trung ương bổ sung có mục tiêu cho ngân sách địa phương góp phần tăng cường phân cấp, phân quyền, phát huy tính chủ động, linh hoạt của địa phương trong tổ chức thực hiện, bảo đảm phù hợp với điều kiện thực tiễn và nâng cao hiệu quả quản lý, sử dụng ngân sách nhà nước.</w:t>
            </w:r>
          </w:p>
        </w:tc>
      </w:tr>
      <w:tr w:rsidR="00A036DF" w:rsidRPr="003C68E6" w14:paraId="7F466151" w14:textId="77777777" w:rsidTr="0093373F">
        <w:trPr>
          <w:trHeight w:val="567"/>
        </w:trPr>
        <w:tc>
          <w:tcPr>
            <w:tcW w:w="0" w:type="auto"/>
            <w:tcBorders>
              <w:left w:val="single" w:sz="4" w:space="0" w:color="auto"/>
              <w:bottom w:val="single" w:sz="4" w:space="0" w:color="auto"/>
              <w:right w:val="single" w:sz="4" w:space="0" w:color="auto"/>
            </w:tcBorders>
            <w:shd w:val="clear" w:color="auto" w:fill="auto"/>
          </w:tcPr>
          <w:p w14:paraId="6A53D14D" w14:textId="48B78777"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2</w:t>
            </w:r>
            <w:r w:rsidR="00BA0B9D">
              <w:rPr>
                <w:rFonts w:ascii="Times New Roman" w:eastAsia="Times New Roman" w:hAnsi="Times New Roman" w:cs="Times New Roman"/>
                <w:b/>
                <w:bCs/>
                <w:sz w:val="26"/>
                <w:szCs w:val="26"/>
              </w:rPr>
              <w:t>3</w:t>
            </w:r>
          </w:p>
        </w:tc>
        <w:tc>
          <w:tcPr>
            <w:tcW w:w="0" w:type="auto"/>
            <w:tcBorders>
              <w:top w:val="single" w:sz="4" w:space="0" w:color="auto"/>
              <w:left w:val="nil"/>
              <w:bottom w:val="single" w:sz="4" w:space="0" w:color="auto"/>
              <w:right w:val="single" w:sz="4" w:space="0" w:color="auto"/>
            </w:tcBorders>
            <w:shd w:val="clear" w:color="auto" w:fill="auto"/>
          </w:tcPr>
          <w:p w14:paraId="2C9170CF" w14:textId="6E8FE24A"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Điểm c khoản 1 Điều 45</w:t>
            </w:r>
          </w:p>
        </w:tc>
        <w:tc>
          <w:tcPr>
            <w:tcW w:w="4310" w:type="dxa"/>
            <w:tcBorders>
              <w:top w:val="single" w:sz="4" w:space="0" w:color="auto"/>
              <w:left w:val="nil"/>
              <w:bottom w:val="single" w:sz="4" w:space="0" w:color="auto"/>
              <w:right w:val="single" w:sz="4" w:space="0" w:color="auto"/>
            </w:tcBorders>
            <w:shd w:val="clear" w:color="auto" w:fill="auto"/>
          </w:tcPr>
          <w:p w14:paraId="40707AB0"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1. Ngân sách trung ương bảo đảm thực hiện các nhiệm vụ chi sau đây:</w:t>
            </w:r>
          </w:p>
          <w:p w14:paraId="361F7839" w14:textId="0FC71730"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w:t>
            </w:r>
          </w:p>
          <w:p w14:paraId="7053E4B7" w14:textId="3AB8AFBE" w:rsidR="00A036DF" w:rsidRPr="003C68E6" w:rsidRDefault="00A036DF" w:rsidP="003969C6">
            <w:pPr>
              <w:spacing w:after="0" w:line="240" w:lineRule="auto"/>
              <w:jc w:val="both"/>
              <w:rPr>
                <w:rFonts w:ascii="Times New Roman" w:eastAsia="Times New Roman" w:hAnsi="Times New Roman" w:cs="Times New Roman"/>
                <w:sz w:val="26"/>
                <w:szCs w:val="26"/>
              </w:rPr>
            </w:pPr>
            <w:bookmarkStart w:id="27" w:name="diem_b_1_45"/>
            <w:r w:rsidRPr="003C68E6">
              <w:rPr>
                <w:rFonts w:ascii="Times New Roman" w:eastAsia="Times New Roman" w:hAnsi="Times New Roman" w:cs="Times New Roman"/>
                <w:sz w:val="26"/>
                <w:szCs w:val="26"/>
              </w:rPr>
              <w:t xml:space="preserve">b) </w:t>
            </w:r>
            <w:bookmarkEnd w:id="27"/>
            <w:r w:rsidRPr="003C68E6">
              <w:rPr>
                <w:rFonts w:ascii="Times New Roman" w:eastAsia="Times New Roman" w:hAnsi="Times New Roman" w:cs="Times New Roman"/>
                <w:sz w:val="26"/>
                <w:szCs w:val="26"/>
              </w:rPr>
              <w:t>...</w:t>
            </w:r>
          </w:p>
          <w:p w14:paraId="62A18D03" w14:textId="5A3AF11A" w:rsidR="00A036DF" w:rsidRPr="003C68E6" w:rsidRDefault="00A036DF" w:rsidP="003969C6">
            <w:pPr>
              <w:spacing w:after="0" w:line="240" w:lineRule="auto"/>
              <w:jc w:val="both"/>
              <w:rPr>
                <w:rFonts w:ascii="Times New Roman" w:eastAsia="Times New Roman" w:hAnsi="Times New Roman" w:cs="Times New Roman"/>
                <w:sz w:val="26"/>
                <w:szCs w:val="26"/>
              </w:rPr>
            </w:pPr>
            <w:bookmarkStart w:id="28" w:name="diem_c_1_45"/>
            <w:r w:rsidRPr="003C68E6">
              <w:rPr>
                <w:rFonts w:ascii="Times New Roman" w:eastAsia="Times New Roman" w:hAnsi="Times New Roman" w:cs="Times New Roman"/>
                <w:sz w:val="26"/>
                <w:szCs w:val="26"/>
              </w:rPr>
              <w:t>c) Tìm kiếm, quy tập, xác định danh tính hài cốt liệt sỹ;</w:t>
            </w:r>
            <w:bookmarkEnd w:id="28"/>
          </w:p>
        </w:tc>
        <w:tc>
          <w:tcPr>
            <w:tcW w:w="0" w:type="auto"/>
            <w:tcBorders>
              <w:top w:val="single" w:sz="4" w:space="0" w:color="auto"/>
              <w:left w:val="single" w:sz="4" w:space="0" w:color="auto"/>
              <w:bottom w:val="single" w:sz="4" w:space="0" w:color="auto"/>
              <w:right w:val="single" w:sz="4" w:space="0" w:color="auto"/>
            </w:tcBorders>
          </w:tcPr>
          <w:p w14:paraId="17EC3BFF"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sz w:val="26"/>
                <w:szCs w:val="26"/>
                <w:lang w:val="nl-NL"/>
              </w:rPr>
            </w:pPr>
          </w:p>
          <w:p w14:paraId="41441479"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sz w:val="26"/>
                <w:szCs w:val="26"/>
                <w:lang w:val="nl-NL"/>
              </w:rPr>
            </w:pPr>
          </w:p>
          <w:p w14:paraId="6AABA7CB" w14:textId="464DA1B3" w:rsidR="00A036DF" w:rsidRPr="003C68E6" w:rsidRDefault="00A036DF" w:rsidP="003969C6">
            <w:pPr>
              <w:shd w:val="clear" w:color="auto" w:fill="FFFFFF"/>
              <w:spacing w:after="0" w:line="240" w:lineRule="auto"/>
              <w:jc w:val="both"/>
              <w:rPr>
                <w:rFonts w:ascii="Times New Roman" w:eastAsia="Times New Roman" w:hAnsi="Times New Roman" w:cs="Times New Roman"/>
                <w:sz w:val="26"/>
                <w:szCs w:val="26"/>
                <w:lang w:val="nl-NL"/>
              </w:rPr>
            </w:pPr>
            <w:r w:rsidRPr="003C68E6">
              <w:rPr>
                <w:rFonts w:ascii="Times New Roman" w:eastAsia="Times New Roman" w:hAnsi="Times New Roman" w:cs="Times New Roman"/>
                <w:sz w:val="26"/>
                <w:szCs w:val="26"/>
                <w:lang w:val="nl-NL"/>
              </w:rPr>
              <w:t xml:space="preserve">“c) </w:t>
            </w:r>
            <w:r w:rsidRPr="003C68E6">
              <w:rPr>
                <w:rFonts w:ascii="Times New Roman" w:eastAsia="Times New Roman" w:hAnsi="Times New Roman" w:cs="Times New Roman"/>
                <w:i/>
                <w:sz w:val="26"/>
                <w:szCs w:val="26"/>
                <w:lang w:val="nl-NL"/>
              </w:rPr>
              <w:t>Công tác</w:t>
            </w:r>
            <w:r w:rsidRPr="003C68E6">
              <w:rPr>
                <w:rFonts w:ascii="Times New Roman" w:eastAsia="Times New Roman" w:hAnsi="Times New Roman" w:cs="Times New Roman"/>
                <w:sz w:val="26"/>
                <w:szCs w:val="26"/>
                <w:lang w:val="nl-NL"/>
              </w:rPr>
              <w:t xml:space="preserve"> tìm kiếm, quy tập và xác định danh tính hài cốt liệt sĩ”.</w:t>
            </w:r>
          </w:p>
        </w:tc>
        <w:tc>
          <w:tcPr>
            <w:tcW w:w="4714" w:type="dxa"/>
            <w:tcBorders>
              <w:top w:val="single" w:sz="4" w:space="0" w:color="auto"/>
              <w:left w:val="single" w:sz="4" w:space="0" w:color="auto"/>
              <w:bottom w:val="single" w:sz="4" w:space="0" w:color="auto"/>
              <w:right w:val="single" w:sz="4" w:space="0" w:color="auto"/>
            </w:tcBorders>
          </w:tcPr>
          <w:p w14:paraId="565112AD" w14:textId="070B98A0"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Chỉnh lý kỹ thuật</w:t>
            </w:r>
          </w:p>
        </w:tc>
      </w:tr>
      <w:tr w:rsidR="00A036DF" w:rsidRPr="003C68E6" w14:paraId="15D848CF" w14:textId="2FF9B4AC"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325A72" w14:textId="52D65781"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2</w:t>
            </w:r>
            <w:r w:rsidR="00BA0B9D">
              <w:rPr>
                <w:rFonts w:ascii="Times New Roman" w:eastAsia="Times New Roman" w:hAnsi="Times New Roman" w:cs="Times New Roman"/>
                <w:b/>
                <w:bCs/>
                <w:sz w:val="26"/>
                <w:szCs w:val="26"/>
              </w:rPr>
              <w:t>4</w:t>
            </w:r>
          </w:p>
        </w:tc>
        <w:tc>
          <w:tcPr>
            <w:tcW w:w="0" w:type="auto"/>
            <w:tcBorders>
              <w:top w:val="single" w:sz="4" w:space="0" w:color="auto"/>
              <w:left w:val="nil"/>
              <w:bottom w:val="single" w:sz="4" w:space="0" w:color="auto"/>
              <w:right w:val="single" w:sz="4" w:space="0" w:color="auto"/>
            </w:tcBorders>
            <w:shd w:val="clear" w:color="auto" w:fill="auto"/>
          </w:tcPr>
          <w:p w14:paraId="62C4BC3A" w14:textId="11CAA2E2"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2 Điều 50</w:t>
            </w:r>
          </w:p>
        </w:tc>
        <w:tc>
          <w:tcPr>
            <w:tcW w:w="4310" w:type="dxa"/>
            <w:tcBorders>
              <w:top w:val="single" w:sz="4" w:space="0" w:color="auto"/>
              <w:left w:val="nil"/>
              <w:bottom w:val="single" w:sz="4" w:space="0" w:color="auto"/>
              <w:right w:val="single" w:sz="4" w:space="0" w:color="auto"/>
            </w:tcBorders>
            <w:shd w:val="clear" w:color="auto" w:fill="auto"/>
          </w:tcPr>
          <w:p w14:paraId="5B9D52DF"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2. Bộ Công an có trách nhiệm sau đây:</w:t>
            </w:r>
          </w:p>
          <w:p w14:paraId="3D81142C"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Ban hành theo thẩm quyền hoặc trình cơ quan có thẩm quyền ban hành và tổ chức thực hiện chính sách, chế độ ưu đãi đối với người có công với cách mạng và thân nhân của người có công với cách mạng do Bộ Công an trực tiếp quản lý;</w:t>
            </w:r>
          </w:p>
          <w:p w14:paraId="3075DDCE" w14:textId="53ABDC9D"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lastRenderedPageBreak/>
              <w:t>b) Chỉ đạo công tác tra cứu xác minh, cung cấp thông tin liên quan đến xem xét xác nhận người có công với cách mạng theo yêu cầu của các cơ quan.</w:t>
            </w:r>
          </w:p>
        </w:tc>
        <w:tc>
          <w:tcPr>
            <w:tcW w:w="0" w:type="auto"/>
            <w:tcBorders>
              <w:top w:val="single" w:sz="4" w:space="0" w:color="auto"/>
              <w:left w:val="single" w:sz="4" w:space="0" w:color="auto"/>
              <w:bottom w:val="single" w:sz="4" w:space="0" w:color="auto"/>
              <w:right w:val="single" w:sz="4" w:space="0" w:color="auto"/>
            </w:tcBorders>
          </w:tcPr>
          <w:p w14:paraId="085A8F2E" w14:textId="0D32F7B8" w:rsidR="00A036DF" w:rsidRPr="003C68E6" w:rsidRDefault="00A036DF" w:rsidP="003969C6">
            <w:pPr>
              <w:spacing w:after="0" w:line="240" w:lineRule="auto"/>
              <w:jc w:val="both"/>
              <w:rPr>
                <w:rFonts w:ascii="Times New Roman" w:eastAsia="Times New Roman" w:hAnsi="Times New Roman" w:cs="Times New Roman"/>
                <w:bCs/>
                <w:sz w:val="26"/>
                <w:szCs w:val="26"/>
              </w:rPr>
            </w:pPr>
            <w:r w:rsidRPr="003C68E6">
              <w:rPr>
                <w:rFonts w:ascii="Times New Roman" w:eastAsia="Times New Roman" w:hAnsi="Times New Roman" w:cs="Times New Roman"/>
                <w:bCs/>
                <w:sz w:val="26"/>
                <w:szCs w:val="26"/>
              </w:rPr>
              <w:lastRenderedPageBreak/>
              <w:t>a)….</w:t>
            </w:r>
          </w:p>
          <w:p w14:paraId="775614B9" w14:textId="35DFFC13" w:rsidR="00A036DF" w:rsidRPr="003C68E6" w:rsidRDefault="00A036DF" w:rsidP="003969C6">
            <w:pPr>
              <w:spacing w:after="0" w:line="240" w:lineRule="auto"/>
              <w:jc w:val="both"/>
              <w:rPr>
                <w:rFonts w:ascii="Times New Roman" w:eastAsia="Times New Roman" w:hAnsi="Times New Roman" w:cs="Times New Roman"/>
                <w:bCs/>
                <w:sz w:val="26"/>
                <w:szCs w:val="26"/>
              </w:rPr>
            </w:pPr>
            <w:r w:rsidRPr="003C68E6">
              <w:rPr>
                <w:rFonts w:ascii="Times New Roman" w:eastAsia="Times New Roman" w:hAnsi="Times New Roman" w:cs="Times New Roman"/>
                <w:bCs/>
                <w:sz w:val="26"/>
                <w:szCs w:val="26"/>
              </w:rPr>
              <w:t>b)…..</w:t>
            </w:r>
          </w:p>
          <w:p w14:paraId="37F7A486"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i/>
                <w:iCs/>
                <w:sz w:val="26"/>
                <w:szCs w:val="26"/>
                <w:lang w:val="nl-NL"/>
              </w:rPr>
              <w:t>c) P</w:t>
            </w:r>
            <w:r w:rsidRPr="003C68E6">
              <w:rPr>
                <w:rFonts w:ascii="Times New Roman" w:eastAsia="Times New Roman" w:hAnsi="Times New Roman" w:cs="Times New Roman"/>
                <w:i/>
                <w:iCs/>
                <w:sz w:val="26"/>
                <w:szCs w:val="26"/>
              </w:rPr>
              <w:t>hối hợp với Bộ Nội vụ và các Bộ, ngành liên quan thực hiện công tác  xác định danh tính hài cốt liệt sĩ</w:t>
            </w:r>
            <w:r w:rsidRPr="003C68E6">
              <w:rPr>
                <w:rFonts w:ascii="Times New Roman" w:eastAsia="Times New Roman" w:hAnsi="Times New Roman" w:cs="Times New Roman"/>
                <w:sz w:val="26"/>
                <w:szCs w:val="26"/>
              </w:rPr>
              <w:t>”.</w:t>
            </w:r>
          </w:p>
          <w:p w14:paraId="3DDA6E03" w14:textId="16FB0B92" w:rsidR="00A036DF" w:rsidRPr="003C68E6" w:rsidRDefault="00A036DF" w:rsidP="003969C6">
            <w:pPr>
              <w:spacing w:after="0" w:line="240" w:lineRule="auto"/>
              <w:jc w:val="both"/>
              <w:rPr>
                <w:rFonts w:ascii="Times New Roman" w:eastAsia="Times New Roman" w:hAnsi="Times New Roman" w:cs="Times New Roman"/>
                <w:bCs/>
                <w:sz w:val="26"/>
                <w:szCs w:val="26"/>
              </w:rPr>
            </w:pPr>
          </w:p>
        </w:tc>
        <w:tc>
          <w:tcPr>
            <w:tcW w:w="4714" w:type="dxa"/>
            <w:tcBorders>
              <w:top w:val="single" w:sz="4" w:space="0" w:color="auto"/>
              <w:left w:val="single" w:sz="4" w:space="0" w:color="auto"/>
              <w:bottom w:val="single" w:sz="4" w:space="0" w:color="auto"/>
              <w:right w:val="single" w:sz="4" w:space="0" w:color="auto"/>
            </w:tcBorders>
          </w:tcPr>
          <w:p w14:paraId="466C7007" w14:textId="7E7A25B9" w:rsidR="00A036DF" w:rsidRPr="003C68E6" w:rsidRDefault="00A036DF" w:rsidP="003969C6">
            <w:pPr>
              <w:spacing w:after="0" w:line="240" w:lineRule="auto"/>
              <w:jc w:val="both"/>
              <w:rPr>
                <w:rFonts w:ascii="Times New Roman" w:eastAsia="Times New Roman" w:hAnsi="Times New Roman" w:cs="Times New Roman"/>
                <w:b/>
                <w:sz w:val="26"/>
                <w:szCs w:val="26"/>
              </w:rPr>
            </w:pPr>
            <w:r w:rsidRPr="003C68E6">
              <w:rPr>
                <w:rFonts w:ascii="Times New Roman" w:eastAsia="Times New Roman" w:hAnsi="Times New Roman" w:cs="Times New Roman"/>
                <w:bCs/>
                <w:sz w:val="26"/>
                <w:szCs w:val="26"/>
              </w:rPr>
              <w:t>Bổ sung điểm c khoản 2 Điều 50 để phù hợp với nhiệm vụ thực tế hiện nay của Bộ Công an</w:t>
            </w:r>
          </w:p>
        </w:tc>
      </w:tr>
      <w:tr w:rsidR="00A036DF" w:rsidRPr="003C68E6" w14:paraId="0242F4CC" w14:textId="5485A448"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60CD8" w14:textId="6E8DCBEC"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2</w:t>
            </w:r>
            <w:r w:rsidR="00BA0B9D">
              <w:rPr>
                <w:rFonts w:ascii="Times New Roman" w:eastAsia="Times New Roman" w:hAnsi="Times New Roman" w:cs="Times New Roman"/>
                <w:b/>
                <w:bCs/>
                <w:sz w:val="26"/>
                <w:szCs w:val="26"/>
              </w:rPr>
              <w:t>5</w:t>
            </w:r>
          </w:p>
        </w:tc>
        <w:tc>
          <w:tcPr>
            <w:tcW w:w="0" w:type="auto"/>
            <w:tcBorders>
              <w:top w:val="single" w:sz="4" w:space="0" w:color="auto"/>
              <w:left w:val="nil"/>
              <w:bottom w:val="single" w:sz="4" w:space="0" w:color="auto"/>
              <w:right w:val="single" w:sz="4" w:space="0" w:color="auto"/>
            </w:tcBorders>
            <w:shd w:val="clear" w:color="auto" w:fill="auto"/>
          </w:tcPr>
          <w:p w14:paraId="7507AC35" w14:textId="7D39FD54"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3 Điều 50</w:t>
            </w:r>
          </w:p>
        </w:tc>
        <w:tc>
          <w:tcPr>
            <w:tcW w:w="4310" w:type="dxa"/>
            <w:tcBorders>
              <w:top w:val="single" w:sz="4" w:space="0" w:color="auto"/>
              <w:left w:val="nil"/>
              <w:bottom w:val="single" w:sz="4" w:space="0" w:color="auto"/>
              <w:right w:val="single" w:sz="4" w:space="0" w:color="auto"/>
            </w:tcBorders>
            <w:shd w:val="clear" w:color="auto" w:fill="auto"/>
          </w:tcPr>
          <w:p w14:paraId="67B24411"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3. </w:t>
            </w:r>
            <w:r w:rsidRPr="003C68E6">
              <w:rPr>
                <w:rFonts w:ascii="Times New Roman" w:eastAsia="Times New Roman" w:hAnsi="Times New Roman" w:cs="Times New Roman"/>
                <w:b/>
                <w:bCs/>
                <w:sz w:val="26"/>
                <w:szCs w:val="26"/>
              </w:rPr>
              <w:t>Bộ Tài chính</w:t>
            </w:r>
            <w:r w:rsidRPr="003C68E6">
              <w:rPr>
                <w:rFonts w:ascii="Times New Roman" w:eastAsia="Times New Roman" w:hAnsi="Times New Roman" w:cs="Times New Roman"/>
                <w:sz w:val="26"/>
                <w:szCs w:val="26"/>
              </w:rPr>
              <w:t xml:space="preserve"> có trách nhiệm sau đây:</w:t>
            </w:r>
          </w:p>
          <w:p w14:paraId="3CEA1C43"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 Tổng hợp trình cấp có thẩm quyền bảo đảm ngân sách trung ương thực hiện chính sách, chế độ ưu đãi người có công với cách mạng và thân nhân của người có công với cách mạng; thanh tra, kiểm tra việc sử dụng ngân sách nhà nước thực hiện chính sách, chế độ ưu đãi người có công với cách mạng và thân nhân của người có công với cách mạng; hướng dẫn việc quản lý và sử dụng kinh phí chi thường xuyên thực hiện chính sách, chế độ ưu đãi người có công với cách mạng và thân nhân của người có công với cách mạng;</w:t>
            </w:r>
          </w:p>
          <w:p w14:paraId="4266631E" w14:textId="6073ADD4"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b) Thanh tra, kiểm tra việc thu, chi Quỹ Đền ơn đáp nghĩa theo quy định của pháp luật.</w:t>
            </w:r>
          </w:p>
        </w:tc>
        <w:tc>
          <w:tcPr>
            <w:tcW w:w="0" w:type="auto"/>
            <w:tcBorders>
              <w:top w:val="single" w:sz="4" w:space="0" w:color="auto"/>
              <w:left w:val="single" w:sz="4" w:space="0" w:color="auto"/>
              <w:bottom w:val="single" w:sz="4" w:space="0" w:color="auto"/>
              <w:right w:val="single" w:sz="4" w:space="0" w:color="auto"/>
            </w:tcBorders>
          </w:tcPr>
          <w:p w14:paraId="63407072"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 xml:space="preserve">3. </w:t>
            </w:r>
            <w:r w:rsidRPr="003C68E6">
              <w:rPr>
                <w:rFonts w:ascii="Times New Roman" w:eastAsia="Times New Roman" w:hAnsi="Times New Roman" w:cs="Times New Roman"/>
                <w:b/>
                <w:bCs/>
                <w:sz w:val="26"/>
                <w:szCs w:val="26"/>
              </w:rPr>
              <w:t>Bộ Tài chính</w:t>
            </w:r>
            <w:r w:rsidRPr="003C68E6">
              <w:rPr>
                <w:rFonts w:ascii="Times New Roman" w:eastAsia="Times New Roman" w:hAnsi="Times New Roman" w:cs="Times New Roman"/>
                <w:sz w:val="26"/>
                <w:szCs w:val="26"/>
              </w:rPr>
              <w:t xml:space="preserve"> có trách nhiệm sau đây:</w:t>
            </w:r>
          </w:p>
          <w:p w14:paraId="4837ED28"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a)…</w:t>
            </w:r>
          </w:p>
          <w:p w14:paraId="5B570EEC" w14:textId="77777777" w:rsidR="00A036DF" w:rsidRPr="003C68E6" w:rsidRDefault="00A036DF" w:rsidP="003969C6">
            <w:pPr>
              <w:shd w:val="clear" w:color="auto" w:fill="FFFFFF"/>
              <w:spacing w:after="0" w:line="240" w:lineRule="auto"/>
              <w:jc w:val="both"/>
              <w:rPr>
                <w:rFonts w:ascii="Times New Roman" w:eastAsia="Times New Roman" w:hAnsi="Times New Roman" w:cs="Times New Roman"/>
                <w:i/>
                <w:iCs/>
                <w:sz w:val="26"/>
                <w:szCs w:val="26"/>
                <w:lang w:val="pt-BR"/>
              </w:rPr>
            </w:pPr>
            <w:r w:rsidRPr="003C68E6">
              <w:rPr>
                <w:rFonts w:ascii="Times New Roman" w:eastAsia="Times New Roman" w:hAnsi="Times New Roman" w:cs="Times New Roman"/>
                <w:i/>
                <w:iCs/>
                <w:sz w:val="26"/>
                <w:szCs w:val="26"/>
                <w:lang w:val="pt-BR"/>
              </w:rPr>
              <w:t xml:space="preserve">b) </w:t>
            </w:r>
            <w:bookmarkStart w:id="29" w:name="khoan_10_50"/>
            <w:r w:rsidRPr="003C68E6">
              <w:rPr>
                <w:rFonts w:ascii="Times New Roman" w:eastAsia="Times New Roman" w:hAnsi="Times New Roman" w:cs="Times New Roman"/>
                <w:i/>
                <w:iCs/>
                <w:sz w:val="26"/>
                <w:szCs w:val="26"/>
                <w:lang w:val="pt-BR"/>
              </w:rPr>
              <w:t>Phối hợp với Bộ Nội vụ xây dựng quy hoạch hệ thống cơ sở xã hội nuôi dưỡng, điều dưỡng người có công với cách mạng và trình Thủ tướng Chính phủ phê duyệt theo quy định của pháp luật về quy hoạch.</w:t>
            </w:r>
            <w:bookmarkEnd w:id="29"/>
            <w:r w:rsidRPr="003C68E6">
              <w:rPr>
                <w:rFonts w:ascii="Times New Roman" w:eastAsia="Times New Roman" w:hAnsi="Times New Roman" w:cs="Times New Roman"/>
                <w:i/>
                <w:iCs/>
                <w:sz w:val="26"/>
                <w:szCs w:val="26"/>
                <w:lang w:val="pt-BR"/>
              </w:rPr>
              <w:t>”.</w:t>
            </w:r>
          </w:p>
          <w:p w14:paraId="2A1D3DC1" w14:textId="6B7DFCC5"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4714" w:type="dxa"/>
            <w:tcBorders>
              <w:top w:val="single" w:sz="4" w:space="0" w:color="auto"/>
              <w:left w:val="single" w:sz="4" w:space="0" w:color="auto"/>
              <w:bottom w:val="single" w:sz="4" w:space="0" w:color="auto"/>
              <w:right w:val="single" w:sz="4" w:space="0" w:color="auto"/>
            </w:tcBorders>
          </w:tcPr>
          <w:p w14:paraId="0C530E49" w14:textId="7D16123C"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Chuyển nhiệm vụ của Bộ KHĐT trước đây quy định tại khoản 10 thành nhiệm vụ của Bộ Tài chính</w:t>
            </w:r>
          </w:p>
        </w:tc>
      </w:tr>
      <w:tr w:rsidR="00A036DF" w:rsidRPr="003C68E6" w14:paraId="6026DF2C" w14:textId="34762440"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86F83" w14:textId="182ED2AF"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2</w:t>
            </w:r>
            <w:r w:rsidR="00BA0B9D">
              <w:rPr>
                <w:rFonts w:ascii="Times New Roman" w:eastAsia="Times New Roman" w:hAnsi="Times New Roman" w:cs="Times New Roman"/>
                <w:b/>
                <w:bCs/>
                <w:sz w:val="26"/>
                <w:szCs w:val="26"/>
              </w:rPr>
              <w:t>6</w:t>
            </w:r>
          </w:p>
        </w:tc>
        <w:tc>
          <w:tcPr>
            <w:tcW w:w="0" w:type="auto"/>
            <w:tcBorders>
              <w:top w:val="single" w:sz="4" w:space="0" w:color="auto"/>
              <w:left w:val="nil"/>
              <w:bottom w:val="single" w:sz="4" w:space="0" w:color="auto"/>
              <w:right w:val="single" w:sz="4" w:space="0" w:color="auto"/>
            </w:tcBorders>
            <w:shd w:val="clear" w:color="auto" w:fill="auto"/>
          </w:tcPr>
          <w:p w14:paraId="6A9AC609" w14:textId="6E475B5B" w:rsidR="00A036DF" w:rsidRPr="003C68E6" w:rsidRDefault="00A036DF" w:rsidP="003969C6">
            <w:pPr>
              <w:spacing w:after="0" w:line="240" w:lineRule="auto"/>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rPr>
              <w:t>Khoản 6 Điều 50</w:t>
            </w:r>
          </w:p>
        </w:tc>
        <w:tc>
          <w:tcPr>
            <w:tcW w:w="4310" w:type="dxa"/>
            <w:tcBorders>
              <w:top w:val="single" w:sz="4" w:space="0" w:color="auto"/>
              <w:left w:val="nil"/>
              <w:bottom w:val="single" w:sz="4" w:space="0" w:color="auto"/>
              <w:right w:val="single" w:sz="4" w:space="0" w:color="auto"/>
            </w:tcBorders>
            <w:shd w:val="clear" w:color="auto" w:fill="auto"/>
          </w:tcPr>
          <w:p w14:paraId="6ABC7FB0"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sz w:val="26"/>
                <w:szCs w:val="26"/>
                <w:lang w:val="pt-BR"/>
              </w:rPr>
              <w:t xml:space="preserve">6. </w:t>
            </w:r>
            <w:r w:rsidRPr="003C68E6">
              <w:rPr>
                <w:rFonts w:ascii="Times New Roman" w:eastAsia="Times New Roman" w:hAnsi="Times New Roman" w:cs="Times New Roman"/>
                <w:b/>
                <w:bCs/>
                <w:sz w:val="26"/>
                <w:szCs w:val="26"/>
                <w:lang w:val="pt-BR"/>
              </w:rPr>
              <w:t>Bộ Tài nguyên và Môi trường</w:t>
            </w:r>
            <w:r w:rsidRPr="003C68E6">
              <w:rPr>
                <w:rFonts w:ascii="Times New Roman" w:eastAsia="Times New Roman" w:hAnsi="Times New Roman" w:cs="Times New Roman"/>
                <w:sz w:val="26"/>
                <w:szCs w:val="26"/>
                <w:lang w:val="pt-BR"/>
              </w:rPr>
              <w:t xml:space="preserve"> có trách nhiệm trình cơ quan có thẩm quyền ban hành chính sách, chế độ ưu đãi đối với người sử dụng đất là người có công với cách mạng và thân nhân của người có công với cách mạng; đất dành riêng cho các công trình ghi công liệt sỹ, các cơ sở sản xuất, kinh doanh dành riêng cho thương binh, người hưởng chính sách như thương binh, bệnh binh, cơ sở xã hội nuôi dưỡng, điều dưỡng, </w:t>
            </w:r>
            <w:r w:rsidRPr="003C68E6">
              <w:rPr>
                <w:rFonts w:ascii="Times New Roman" w:eastAsia="Times New Roman" w:hAnsi="Times New Roman" w:cs="Times New Roman"/>
                <w:sz w:val="26"/>
                <w:szCs w:val="26"/>
                <w:lang w:val="pt-BR"/>
              </w:rPr>
              <w:lastRenderedPageBreak/>
              <w:t>chỉnh hình, phục hồi chức năng cho thương binh, bệnh binh và những người có công với cách mạng khác.</w:t>
            </w:r>
          </w:p>
          <w:p w14:paraId="4EAC321E"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40C4946F" w14:textId="77777777" w:rsidR="00A036DF" w:rsidRPr="003C68E6" w:rsidRDefault="00A036DF" w:rsidP="003969C6">
            <w:pPr>
              <w:spacing w:after="0" w:line="240" w:lineRule="auto"/>
              <w:jc w:val="both"/>
              <w:rPr>
                <w:rFonts w:ascii="Times New Roman" w:eastAsia="Times New Roman" w:hAnsi="Times New Roman" w:cs="Times New Roman"/>
                <w:sz w:val="26"/>
                <w:szCs w:val="26"/>
                <w:lang w:val="pt-BR"/>
              </w:rPr>
            </w:pPr>
            <w:r w:rsidRPr="003C68E6">
              <w:rPr>
                <w:rFonts w:ascii="Times New Roman" w:eastAsia="Times New Roman" w:hAnsi="Times New Roman" w:cs="Times New Roman"/>
                <w:sz w:val="26"/>
                <w:szCs w:val="26"/>
                <w:lang w:val="pt-BR"/>
              </w:rPr>
              <w:lastRenderedPageBreak/>
              <w:t xml:space="preserve">6. </w:t>
            </w:r>
            <w:r w:rsidRPr="003C68E6">
              <w:rPr>
                <w:rFonts w:ascii="Times New Roman" w:eastAsia="Times New Roman" w:hAnsi="Times New Roman" w:cs="Times New Roman"/>
                <w:b/>
                <w:bCs/>
                <w:i/>
                <w:iCs/>
                <w:sz w:val="26"/>
                <w:szCs w:val="26"/>
                <w:lang w:val="pt-BR"/>
              </w:rPr>
              <w:t>Bộ Nông nghiệp và Môi trường</w:t>
            </w:r>
            <w:r w:rsidRPr="003C68E6">
              <w:rPr>
                <w:rFonts w:ascii="Times New Roman" w:eastAsia="Times New Roman" w:hAnsi="Times New Roman" w:cs="Times New Roman"/>
                <w:i/>
                <w:iCs/>
                <w:sz w:val="26"/>
                <w:szCs w:val="26"/>
                <w:lang w:val="pt-BR"/>
              </w:rPr>
              <w:t xml:space="preserve"> có trách nhiệm sau đây:</w:t>
            </w:r>
          </w:p>
          <w:p w14:paraId="2AA0DCC9" w14:textId="37BF4344" w:rsidR="00A036DF" w:rsidRPr="003C68E6" w:rsidRDefault="00A036DF" w:rsidP="003969C6">
            <w:pPr>
              <w:spacing w:after="0" w:line="240" w:lineRule="auto"/>
              <w:jc w:val="both"/>
              <w:rPr>
                <w:rFonts w:ascii="Times New Roman" w:eastAsia="Times New Roman" w:hAnsi="Times New Roman" w:cs="Times New Roman"/>
                <w:sz w:val="26"/>
                <w:szCs w:val="26"/>
                <w:lang w:val="pt-BR"/>
              </w:rPr>
            </w:pPr>
            <w:r w:rsidRPr="003C68E6">
              <w:rPr>
                <w:rFonts w:ascii="Times New Roman" w:eastAsia="Times New Roman" w:hAnsi="Times New Roman" w:cs="Times New Roman"/>
                <w:sz w:val="26"/>
                <w:szCs w:val="26"/>
                <w:lang w:val="pt-BR"/>
              </w:rPr>
              <w:t xml:space="preserve"> a) Trình cơ quan có thẩm quyền ban hành chính sách, chế độ ưu đãi đối với người sử dụng đất là người có công với cách mạng và thân nhân của người có công với cách mạng; đất dành riêng cho các công trình ghi công liệt sỹ, các cơ sở sản xuất, kinh doanh dành riêng cho thương binh, người hưởng chính sách như thương </w:t>
            </w:r>
            <w:r w:rsidRPr="003C68E6">
              <w:rPr>
                <w:rFonts w:ascii="Times New Roman" w:eastAsia="Times New Roman" w:hAnsi="Times New Roman" w:cs="Times New Roman"/>
                <w:sz w:val="26"/>
                <w:szCs w:val="26"/>
                <w:lang w:val="pt-BR"/>
              </w:rPr>
              <w:lastRenderedPageBreak/>
              <w:t>binh, bệnh binh, cơ sở xã hội nuôi dưỡng, điều dưỡng, chỉnh hình, phục hồi chức năng cho thương binh, bệnh binh và những người có công với cách mạng khác.</w:t>
            </w:r>
          </w:p>
          <w:p w14:paraId="0CB546D0" w14:textId="033B4ADB" w:rsidR="00A036DF" w:rsidRPr="003C68E6" w:rsidRDefault="00A036DF" w:rsidP="003969C6">
            <w:pPr>
              <w:shd w:val="clear" w:color="auto" w:fill="FFFFFF"/>
              <w:spacing w:after="0" w:line="240" w:lineRule="auto"/>
              <w:jc w:val="both"/>
              <w:rPr>
                <w:rFonts w:ascii="Times New Roman" w:eastAsia="Times New Roman" w:hAnsi="Times New Roman" w:cs="Times New Roman"/>
                <w:sz w:val="26"/>
                <w:szCs w:val="26"/>
              </w:rPr>
            </w:pPr>
            <w:r w:rsidRPr="003C68E6">
              <w:rPr>
                <w:rFonts w:ascii="Times New Roman" w:eastAsia="Times New Roman" w:hAnsi="Times New Roman" w:cs="Times New Roman"/>
                <w:i/>
                <w:iCs/>
                <w:sz w:val="26"/>
                <w:szCs w:val="26"/>
                <w:lang w:val="pt-BR"/>
              </w:rPr>
              <w:t>b) Trình cơ quan có thẩm quyền ban hành chính sách, chế độ ưu đãi đối với người có công với cách mạng và thân nhân của người có công với cách mạng trong sản xuất, kinh doanh nông nghiệp, lâm nghiệp, ngư nghiệp, diêm nghiệp bằng các hình thức ưu tiên giúp đỡ về giống, vật nuôi, cây trồng, thủy lợi phí, chế biến nông sản, lâm sản, áp dụng khoa học - công nghệ trong sản xuất</w:t>
            </w:r>
            <w:r w:rsidRPr="003C68E6">
              <w:rPr>
                <w:rFonts w:ascii="Times New Roman" w:eastAsia="Times New Roman" w:hAnsi="Times New Roman" w:cs="Times New Roman"/>
                <w:sz w:val="26"/>
                <w:szCs w:val="26"/>
                <w:lang w:val="pt-BR"/>
              </w:rPr>
              <w:t>.”.</w:t>
            </w:r>
          </w:p>
        </w:tc>
        <w:tc>
          <w:tcPr>
            <w:tcW w:w="4714" w:type="dxa"/>
            <w:tcBorders>
              <w:top w:val="single" w:sz="4" w:space="0" w:color="auto"/>
              <w:left w:val="single" w:sz="4" w:space="0" w:color="auto"/>
              <w:bottom w:val="single" w:sz="4" w:space="0" w:color="auto"/>
              <w:right w:val="single" w:sz="4" w:space="0" w:color="auto"/>
            </w:tcBorders>
          </w:tcPr>
          <w:p w14:paraId="76EC6188" w14:textId="586E671E" w:rsidR="00A036DF" w:rsidRPr="003C68E6" w:rsidRDefault="00A036DF" w:rsidP="003969C6">
            <w:pPr>
              <w:spacing w:after="0" w:line="240" w:lineRule="auto"/>
              <w:jc w:val="both"/>
              <w:rPr>
                <w:rFonts w:ascii="Times New Roman" w:eastAsia="Times New Roman" w:hAnsi="Times New Roman" w:cs="Times New Roman"/>
                <w:sz w:val="26"/>
                <w:szCs w:val="26"/>
                <w:lang w:val="pt-BR"/>
              </w:rPr>
            </w:pPr>
            <w:r w:rsidRPr="003C68E6">
              <w:rPr>
                <w:rFonts w:ascii="Times New Roman" w:eastAsia="Times New Roman" w:hAnsi="Times New Roman" w:cs="Times New Roman"/>
                <w:sz w:val="26"/>
                <w:szCs w:val="26"/>
                <w:lang w:val="pt-BR"/>
              </w:rPr>
              <w:lastRenderedPageBreak/>
              <w:t>Gộp trách nhiệm của Bộ Tài nguyên và Môi trường với Bộ Nông nghiệp và Phát triển nông thôn trước đây.</w:t>
            </w:r>
          </w:p>
        </w:tc>
      </w:tr>
      <w:tr w:rsidR="00A036DF" w:rsidRPr="003C68E6" w14:paraId="37375522" w14:textId="35019C60"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6F967" w14:textId="7A78A78A"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2</w:t>
            </w:r>
            <w:r w:rsidR="00BA0B9D">
              <w:rPr>
                <w:rFonts w:ascii="Times New Roman" w:eastAsia="Times New Roman" w:hAnsi="Times New Roman" w:cs="Times New Roman"/>
                <w:b/>
                <w:bCs/>
                <w:sz w:val="26"/>
                <w:szCs w:val="26"/>
              </w:rPr>
              <w:t>7</w:t>
            </w:r>
          </w:p>
        </w:tc>
        <w:tc>
          <w:tcPr>
            <w:tcW w:w="0" w:type="auto"/>
            <w:tcBorders>
              <w:top w:val="single" w:sz="4" w:space="0" w:color="auto"/>
              <w:left w:val="nil"/>
              <w:bottom w:val="single" w:sz="4" w:space="0" w:color="auto"/>
              <w:right w:val="single" w:sz="4" w:space="0" w:color="auto"/>
            </w:tcBorders>
            <w:shd w:val="clear" w:color="auto" w:fill="auto"/>
          </w:tcPr>
          <w:p w14:paraId="6F3AB4AA" w14:textId="12276C7E"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3A31CC34" w14:textId="5F210E1E"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569D01CF" w14:textId="77777777" w:rsidR="00A036DF" w:rsidRPr="003C68E6" w:rsidRDefault="00A036DF" w:rsidP="003969C6">
            <w:pPr>
              <w:spacing w:after="0" w:line="240" w:lineRule="auto"/>
              <w:jc w:val="both"/>
              <w:rPr>
                <w:rFonts w:ascii="Times New Roman" w:eastAsia="Times New Roman" w:hAnsi="Times New Roman" w:cs="Times New Roman"/>
                <w:b/>
                <w:sz w:val="26"/>
                <w:szCs w:val="26"/>
              </w:rPr>
            </w:pPr>
            <w:bookmarkStart w:id="30" w:name="khoan_7_15"/>
            <w:r w:rsidRPr="003C68E6">
              <w:rPr>
                <w:rFonts w:ascii="Times New Roman" w:eastAsia="Times New Roman" w:hAnsi="Times New Roman" w:cs="Times New Roman"/>
                <w:b/>
                <w:sz w:val="26"/>
                <w:szCs w:val="26"/>
              </w:rPr>
              <w:t>26. Bãi bỏ một số điều, khoản, điểm và cụm từ sau đây:</w:t>
            </w:r>
            <w:bookmarkEnd w:id="30"/>
          </w:p>
          <w:p w14:paraId="605B5955" w14:textId="77777777" w:rsidR="00A036DF" w:rsidRPr="003C68E6" w:rsidRDefault="00A036DF" w:rsidP="003969C6">
            <w:pPr>
              <w:spacing w:after="0" w:line="240" w:lineRule="auto"/>
              <w:jc w:val="both"/>
              <w:rPr>
                <w:rFonts w:ascii="Times New Roman" w:eastAsia="Times New Roman" w:hAnsi="Times New Roman" w:cs="Times New Roman"/>
                <w:sz w:val="26"/>
                <w:szCs w:val="26"/>
                <w:lang w:val="nl-NL"/>
              </w:rPr>
            </w:pPr>
            <w:r w:rsidRPr="003C68E6">
              <w:rPr>
                <w:rFonts w:ascii="Times New Roman" w:eastAsia="Times New Roman" w:hAnsi="Times New Roman" w:cs="Times New Roman"/>
                <w:sz w:val="26"/>
                <w:szCs w:val="26"/>
                <w:lang w:val="nl-NL"/>
              </w:rPr>
              <w:t>a) Bãi bỏ khoản 7, khoản 9, khoản 10 Điều 50; khoản 2 Điều 51.</w:t>
            </w:r>
          </w:p>
          <w:p w14:paraId="2B7F0ABD" w14:textId="2590C77D" w:rsidR="00A036DF" w:rsidRPr="003C68E6" w:rsidRDefault="00A036DF" w:rsidP="003969C6">
            <w:pPr>
              <w:spacing w:after="0" w:line="240" w:lineRule="auto"/>
              <w:jc w:val="both"/>
              <w:rPr>
                <w:rFonts w:ascii="Times New Roman" w:eastAsia="Times New Roman" w:hAnsi="Times New Roman" w:cs="Times New Roman"/>
                <w:sz w:val="26"/>
                <w:szCs w:val="26"/>
                <w:lang w:val="nl-NL"/>
              </w:rPr>
            </w:pPr>
            <w:r w:rsidRPr="003C68E6">
              <w:rPr>
                <w:rFonts w:ascii="Times New Roman" w:eastAsia="Times New Roman" w:hAnsi="Times New Roman" w:cs="Times New Roman"/>
                <w:sz w:val="26"/>
                <w:szCs w:val="26"/>
                <w:lang w:val="nl-NL"/>
              </w:rPr>
              <w:t>b) Bãi bỏ cụm từ “thanh tra” tại khoản 6 Điều 49</w:t>
            </w:r>
            <w:r w:rsidR="00BA0B9D">
              <w:rPr>
                <w:rFonts w:ascii="Times New Roman" w:eastAsia="Times New Roman" w:hAnsi="Times New Roman" w:cs="Times New Roman"/>
                <w:sz w:val="26"/>
                <w:szCs w:val="26"/>
                <w:lang w:val="nl-NL"/>
              </w:rPr>
              <w:t>.</w:t>
            </w:r>
          </w:p>
          <w:p w14:paraId="7DA07F90" w14:textId="5687E09F" w:rsidR="00A036DF" w:rsidRPr="003C68E6" w:rsidRDefault="00A036DF" w:rsidP="003969C6">
            <w:pPr>
              <w:spacing w:after="0" w:line="240" w:lineRule="auto"/>
              <w:jc w:val="both"/>
              <w:rPr>
                <w:rFonts w:ascii="Times New Roman" w:eastAsia="Times New Roman" w:hAnsi="Times New Roman" w:cs="Times New Roman"/>
                <w:sz w:val="26"/>
                <w:szCs w:val="26"/>
                <w:lang w:val="nl-NL"/>
              </w:rPr>
            </w:pPr>
            <w:r w:rsidRPr="003C68E6">
              <w:rPr>
                <w:rFonts w:ascii="Times New Roman" w:eastAsia="Times New Roman" w:hAnsi="Times New Roman" w:cs="Times New Roman"/>
                <w:sz w:val="26"/>
                <w:szCs w:val="26"/>
                <w:lang w:val="nl-NL"/>
              </w:rPr>
              <w:t>c) Bãi bỏ cụm từ “cấp huyện” tại khoản 1 Điều 47.</w:t>
            </w:r>
          </w:p>
        </w:tc>
        <w:tc>
          <w:tcPr>
            <w:tcW w:w="4714" w:type="dxa"/>
            <w:tcBorders>
              <w:top w:val="single" w:sz="4" w:space="0" w:color="auto"/>
              <w:left w:val="single" w:sz="4" w:space="0" w:color="auto"/>
              <w:bottom w:val="single" w:sz="4" w:space="0" w:color="auto"/>
              <w:right w:val="single" w:sz="4" w:space="0" w:color="auto"/>
            </w:tcBorders>
          </w:tcPr>
          <w:p w14:paraId="55DB95A0" w14:textId="2736510A" w:rsidR="00A036DF" w:rsidRPr="003C68E6" w:rsidRDefault="00A036DF" w:rsidP="003969C6">
            <w:pPr>
              <w:spacing w:after="0" w:line="240" w:lineRule="auto"/>
              <w:jc w:val="both"/>
              <w:rPr>
                <w:rFonts w:ascii="Times New Roman" w:eastAsia="Times New Roman" w:hAnsi="Times New Roman" w:cs="Times New Roman"/>
                <w:sz w:val="26"/>
                <w:szCs w:val="26"/>
              </w:rPr>
            </w:pPr>
          </w:p>
        </w:tc>
      </w:tr>
      <w:tr w:rsidR="00A036DF" w:rsidRPr="003C68E6" w14:paraId="079320F8" w14:textId="77777777" w:rsidTr="0093373F">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30FD0" w14:textId="7E0E8265" w:rsidR="00A036DF" w:rsidRPr="003C68E6" w:rsidRDefault="00A036DF" w:rsidP="003969C6">
            <w:pPr>
              <w:spacing w:after="0" w:line="240" w:lineRule="auto"/>
              <w:rPr>
                <w:rFonts w:ascii="Times New Roman" w:eastAsia="Times New Roman" w:hAnsi="Times New Roman" w:cs="Times New Roman"/>
                <w:b/>
                <w:bCs/>
                <w:sz w:val="26"/>
                <w:szCs w:val="26"/>
              </w:rPr>
            </w:pPr>
            <w:r w:rsidRPr="003C68E6">
              <w:rPr>
                <w:rFonts w:ascii="Times New Roman" w:eastAsia="Times New Roman" w:hAnsi="Times New Roman" w:cs="Times New Roman"/>
                <w:b/>
                <w:bCs/>
                <w:sz w:val="26"/>
                <w:szCs w:val="26"/>
              </w:rPr>
              <w:t>2</w:t>
            </w:r>
            <w:r w:rsidR="00BA0B9D">
              <w:rPr>
                <w:rFonts w:ascii="Times New Roman" w:eastAsia="Times New Roman" w:hAnsi="Times New Roman" w:cs="Times New Roman"/>
                <w:b/>
                <w:bCs/>
                <w:sz w:val="26"/>
                <w:szCs w:val="26"/>
              </w:rPr>
              <w:t>8</w:t>
            </w:r>
          </w:p>
        </w:tc>
        <w:tc>
          <w:tcPr>
            <w:tcW w:w="0" w:type="auto"/>
            <w:tcBorders>
              <w:top w:val="single" w:sz="4" w:space="0" w:color="auto"/>
              <w:left w:val="nil"/>
              <w:bottom w:val="single" w:sz="4" w:space="0" w:color="auto"/>
              <w:right w:val="single" w:sz="4" w:space="0" w:color="auto"/>
            </w:tcBorders>
            <w:shd w:val="clear" w:color="auto" w:fill="auto"/>
          </w:tcPr>
          <w:p w14:paraId="453288E3" w14:textId="77777777" w:rsidR="00A036DF" w:rsidRPr="003C68E6" w:rsidRDefault="00A036DF" w:rsidP="003969C6">
            <w:pPr>
              <w:spacing w:after="0" w:line="240" w:lineRule="auto"/>
              <w:rPr>
                <w:rFonts w:ascii="Times New Roman" w:eastAsia="Times New Roman" w:hAnsi="Times New Roman" w:cs="Times New Roman"/>
                <w:sz w:val="26"/>
                <w:szCs w:val="26"/>
              </w:rPr>
            </w:pPr>
          </w:p>
        </w:tc>
        <w:tc>
          <w:tcPr>
            <w:tcW w:w="4310" w:type="dxa"/>
            <w:tcBorders>
              <w:top w:val="single" w:sz="4" w:space="0" w:color="auto"/>
              <w:left w:val="nil"/>
              <w:bottom w:val="single" w:sz="4" w:space="0" w:color="auto"/>
              <w:right w:val="single" w:sz="4" w:space="0" w:color="auto"/>
            </w:tcBorders>
            <w:shd w:val="clear" w:color="auto" w:fill="auto"/>
          </w:tcPr>
          <w:p w14:paraId="3EBA3CA3"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06D77045" w14:textId="77777777" w:rsidR="00A036DF" w:rsidRPr="003C68E6" w:rsidRDefault="00A036DF" w:rsidP="003969C6">
            <w:pPr>
              <w:spacing w:after="0" w:line="240" w:lineRule="auto"/>
              <w:jc w:val="both"/>
              <w:rPr>
                <w:rFonts w:ascii="Times New Roman" w:eastAsia="Times New Roman" w:hAnsi="Times New Roman" w:cs="Times New Roman"/>
                <w:b/>
                <w:sz w:val="26"/>
                <w:szCs w:val="26"/>
                <w:lang w:val="nl-NL"/>
              </w:rPr>
            </w:pPr>
            <w:bookmarkStart w:id="31" w:name="khoan_8_15"/>
            <w:r w:rsidRPr="003C68E6">
              <w:rPr>
                <w:rFonts w:ascii="Times New Roman" w:eastAsia="Times New Roman" w:hAnsi="Times New Roman" w:cs="Times New Roman"/>
                <w:b/>
                <w:sz w:val="26"/>
                <w:szCs w:val="26"/>
              </w:rPr>
              <w:t>27. Thay thế một số cụm từ tại các điều, khoản, điểm sau đây:</w:t>
            </w:r>
            <w:bookmarkEnd w:id="31"/>
          </w:p>
          <w:p w14:paraId="11FACD21" w14:textId="77777777" w:rsidR="00A036DF" w:rsidRPr="003C68E6" w:rsidRDefault="00A036DF" w:rsidP="003969C6">
            <w:pPr>
              <w:spacing w:after="0" w:line="240" w:lineRule="auto"/>
              <w:jc w:val="both"/>
              <w:rPr>
                <w:rFonts w:ascii="Times New Roman" w:eastAsia="Times New Roman" w:hAnsi="Times New Roman" w:cs="Times New Roman"/>
                <w:sz w:val="26"/>
                <w:szCs w:val="26"/>
                <w:lang w:val="nl-NL"/>
              </w:rPr>
            </w:pPr>
            <w:r w:rsidRPr="003C68E6">
              <w:rPr>
                <w:rFonts w:ascii="Times New Roman" w:eastAsia="Times New Roman" w:hAnsi="Times New Roman" w:cs="Times New Roman"/>
                <w:sz w:val="26"/>
                <w:szCs w:val="26"/>
              </w:rPr>
              <w:t xml:space="preserve">a) </w:t>
            </w:r>
            <w:r w:rsidRPr="003C68E6">
              <w:rPr>
                <w:rFonts w:ascii="Times New Roman" w:eastAsia="Times New Roman" w:hAnsi="Times New Roman" w:cs="Times New Roman"/>
                <w:sz w:val="26"/>
                <w:szCs w:val="26"/>
                <w:lang w:val="nl-NL"/>
              </w:rPr>
              <w:t>Thay thế cụm từ “Bộ Lao động - Thương binh và Xã hội” bằng cụm từ “Bộ Nội vụ” tại khoản 3 Điều 42, Điều 49, điểm c khoản 1 Điều 50;</w:t>
            </w:r>
          </w:p>
          <w:p w14:paraId="5D9C1818" w14:textId="77777777" w:rsidR="00A036DF" w:rsidRPr="003C68E6" w:rsidRDefault="00A036DF" w:rsidP="003969C6">
            <w:pPr>
              <w:spacing w:after="0" w:line="240" w:lineRule="auto"/>
              <w:jc w:val="both"/>
              <w:rPr>
                <w:rFonts w:ascii="Times New Roman" w:eastAsia="Times New Roman" w:hAnsi="Times New Roman" w:cs="Times New Roman"/>
                <w:sz w:val="26"/>
                <w:szCs w:val="26"/>
                <w:lang w:val="nl-NL"/>
              </w:rPr>
            </w:pPr>
            <w:r w:rsidRPr="003C68E6">
              <w:rPr>
                <w:rFonts w:ascii="Times New Roman" w:eastAsia="Times New Roman" w:hAnsi="Times New Roman" w:cs="Times New Roman"/>
                <w:sz w:val="26"/>
                <w:szCs w:val="26"/>
                <w:lang w:val="nl-NL"/>
              </w:rPr>
              <w:t>b) Thay thế cụm từ “ngành lao động - thương binh và xã hội” bằng cụm từ “ngành Nội vụ” tại điểm c khoản 2 Điều 5, điểm g khoản 1 Điều 45.</w:t>
            </w:r>
          </w:p>
          <w:p w14:paraId="09B520B2" w14:textId="59032828" w:rsidR="00A036DF" w:rsidRPr="003C68E6" w:rsidRDefault="00A036DF" w:rsidP="003969C6">
            <w:pPr>
              <w:spacing w:after="0" w:line="240" w:lineRule="auto"/>
              <w:jc w:val="both"/>
              <w:rPr>
                <w:rFonts w:ascii="Times New Roman" w:eastAsia="Times New Roman" w:hAnsi="Times New Roman" w:cs="Times New Roman"/>
                <w:sz w:val="26"/>
                <w:szCs w:val="26"/>
                <w:lang w:val="nl-NL"/>
              </w:rPr>
            </w:pPr>
            <w:r w:rsidRPr="003C68E6">
              <w:rPr>
                <w:rFonts w:ascii="Times New Roman" w:eastAsia="Times New Roman" w:hAnsi="Times New Roman" w:cs="Times New Roman"/>
                <w:sz w:val="26"/>
                <w:szCs w:val="26"/>
                <w:lang w:val="nl-NL"/>
              </w:rPr>
              <w:lastRenderedPageBreak/>
              <w:t>c) Thay thế cụm từ “Bộ Thông tin và Truyền thông” bằng cụm từ “Bộ Văn hóa, thể thao và Du lịch” tại khoản 11 Điều 50.</w:t>
            </w:r>
          </w:p>
        </w:tc>
        <w:tc>
          <w:tcPr>
            <w:tcW w:w="4714" w:type="dxa"/>
            <w:tcBorders>
              <w:top w:val="single" w:sz="4" w:space="0" w:color="auto"/>
              <w:left w:val="single" w:sz="4" w:space="0" w:color="auto"/>
              <w:bottom w:val="single" w:sz="4" w:space="0" w:color="auto"/>
              <w:right w:val="single" w:sz="4" w:space="0" w:color="auto"/>
            </w:tcBorders>
          </w:tcPr>
          <w:p w14:paraId="04B3FA39" w14:textId="77777777" w:rsidR="00A036DF" w:rsidRPr="003C68E6" w:rsidRDefault="00A036DF" w:rsidP="003969C6">
            <w:pPr>
              <w:spacing w:after="0" w:line="240" w:lineRule="auto"/>
              <w:jc w:val="both"/>
              <w:rPr>
                <w:rFonts w:ascii="Times New Roman" w:eastAsia="Times New Roman" w:hAnsi="Times New Roman" w:cs="Times New Roman"/>
                <w:sz w:val="26"/>
                <w:szCs w:val="26"/>
              </w:rPr>
            </w:pPr>
          </w:p>
        </w:tc>
      </w:tr>
      <w:bookmarkEnd w:id="2"/>
    </w:tbl>
    <w:p w14:paraId="4164E3F7" w14:textId="6D6CB0C3" w:rsidR="00991751" w:rsidRPr="007D3DFF" w:rsidRDefault="00991751" w:rsidP="00ED4B67">
      <w:pPr>
        <w:spacing w:before="120" w:after="0" w:line="240" w:lineRule="auto"/>
        <w:rPr>
          <w:rFonts w:ascii="Times New Roman" w:hAnsi="Times New Roman" w:cs="Times New Roman"/>
          <w:sz w:val="26"/>
          <w:szCs w:val="26"/>
          <w:lang w:val="nl-NL"/>
        </w:rPr>
      </w:pPr>
    </w:p>
    <w:sectPr w:rsidR="00991751" w:rsidRPr="007D3DFF" w:rsidSect="00456D56">
      <w:footerReference w:type="default" r:id="rId7"/>
      <w:pgSz w:w="15840" w:h="12240" w:orient="landscape"/>
      <w:pgMar w:top="709"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A7DC9" w14:textId="77777777" w:rsidR="00533221" w:rsidRDefault="00533221" w:rsidP="002D5870">
      <w:pPr>
        <w:spacing w:after="0" w:line="240" w:lineRule="auto"/>
      </w:pPr>
      <w:r>
        <w:separator/>
      </w:r>
    </w:p>
  </w:endnote>
  <w:endnote w:type="continuationSeparator" w:id="0">
    <w:p w14:paraId="2C71C742" w14:textId="77777777" w:rsidR="00533221" w:rsidRDefault="00533221" w:rsidP="002D5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1708165"/>
      <w:docPartObj>
        <w:docPartGallery w:val="Page Numbers (Bottom of Page)"/>
        <w:docPartUnique/>
      </w:docPartObj>
    </w:sdtPr>
    <w:sdtEndPr>
      <w:rPr>
        <w:rFonts w:ascii="Times New Roman" w:hAnsi="Times New Roman" w:cs="Times New Roman"/>
        <w:noProof/>
      </w:rPr>
    </w:sdtEndPr>
    <w:sdtContent>
      <w:p w14:paraId="0E23D77B" w14:textId="5FD60A68" w:rsidR="00A036DF" w:rsidRPr="00787197" w:rsidRDefault="00A036DF">
        <w:pPr>
          <w:pStyle w:val="Footer"/>
          <w:jc w:val="right"/>
          <w:rPr>
            <w:rFonts w:ascii="Times New Roman" w:hAnsi="Times New Roman" w:cs="Times New Roman"/>
          </w:rPr>
        </w:pPr>
        <w:r w:rsidRPr="00787197">
          <w:rPr>
            <w:rFonts w:ascii="Times New Roman" w:hAnsi="Times New Roman" w:cs="Times New Roman"/>
          </w:rPr>
          <w:fldChar w:fldCharType="begin"/>
        </w:r>
        <w:r w:rsidRPr="00787197">
          <w:rPr>
            <w:rFonts w:ascii="Times New Roman" w:hAnsi="Times New Roman" w:cs="Times New Roman"/>
          </w:rPr>
          <w:instrText xml:space="preserve"> PAGE   \* MERGEFORMAT </w:instrText>
        </w:r>
        <w:r w:rsidRPr="00787197">
          <w:rPr>
            <w:rFonts w:ascii="Times New Roman" w:hAnsi="Times New Roman" w:cs="Times New Roman"/>
          </w:rPr>
          <w:fldChar w:fldCharType="separate"/>
        </w:r>
        <w:r w:rsidR="000C70C8">
          <w:rPr>
            <w:rFonts w:ascii="Times New Roman" w:hAnsi="Times New Roman" w:cs="Times New Roman"/>
            <w:noProof/>
          </w:rPr>
          <w:t>4</w:t>
        </w:r>
        <w:r w:rsidRPr="00787197">
          <w:rPr>
            <w:rFonts w:ascii="Times New Roman" w:hAnsi="Times New Roman" w:cs="Times New Roman"/>
            <w:noProof/>
          </w:rPr>
          <w:fldChar w:fldCharType="end"/>
        </w:r>
      </w:p>
    </w:sdtContent>
  </w:sdt>
  <w:p w14:paraId="100E3A9D" w14:textId="77777777" w:rsidR="00A036DF" w:rsidRDefault="00A03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76EC2" w14:textId="77777777" w:rsidR="00533221" w:rsidRDefault="00533221" w:rsidP="002D5870">
      <w:pPr>
        <w:spacing w:after="0" w:line="240" w:lineRule="auto"/>
      </w:pPr>
      <w:r>
        <w:separator/>
      </w:r>
    </w:p>
  </w:footnote>
  <w:footnote w:type="continuationSeparator" w:id="0">
    <w:p w14:paraId="410605C9" w14:textId="77777777" w:rsidR="00533221" w:rsidRDefault="00533221" w:rsidP="002D58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06E58"/>
    <w:multiLevelType w:val="hybridMultilevel"/>
    <w:tmpl w:val="DF7C3148"/>
    <w:lvl w:ilvl="0" w:tplc="8376C9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E4871"/>
    <w:multiLevelType w:val="hybridMultilevel"/>
    <w:tmpl w:val="360CD180"/>
    <w:lvl w:ilvl="0" w:tplc="BAFAAA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63F17"/>
    <w:multiLevelType w:val="multilevel"/>
    <w:tmpl w:val="0DCA5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134163"/>
    <w:multiLevelType w:val="hybridMultilevel"/>
    <w:tmpl w:val="74F44F62"/>
    <w:lvl w:ilvl="0" w:tplc="55CE13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3657D2"/>
    <w:multiLevelType w:val="hybridMultilevel"/>
    <w:tmpl w:val="37F8B19A"/>
    <w:lvl w:ilvl="0" w:tplc="5E8C7B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7A0AB1"/>
    <w:multiLevelType w:val="multilevel"/>
    <w:tmpl w:val="9D84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2649327">
    <w:abstractNumId w:val="4"/>
  </w:num>
  <w:num w:numId="2" w16cid:durableId="887650195">
    <w:abstractNumId w:val="1"/>
  </w:num>
  <w:num w:numId="3" w16cid:durableId="441608813">
    <w:abstractNumId w:val="3"/>
  </w:num>
  <w:num w:numId="4" w16cid:durableId="1711956659">
    <w:abstractNumId w:val="0"/>
  </w:num>
  <w:num w:numId="5" w16cid:durableId="2126994305">
    <w:abstractNumId w:val="5"/>
  </w:num>
  <w:num w:numId="6" w16cid:durableId="177431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9DA"/>
    <w:rsid w:val="00004C3B"/>
    <w:rsid w:val="00004DF7"/>
    <w:rsid w:val="00004FAE"/>
    <w:rsid w:val="00005D2C"/>
    <w:rsid w:val="00005FFE"/>
    <w:rsid w:val="0000621F"/>
    <w:rsid w:val="00014D29"/>
    <w:rsid w:val="00025BC8"/>
    <w:rsid w:val="0002604E"/>
    <w:rsid w:val="00030884"/>
    <w:rsid w:val="000341F5"/>
    <w:rsid w:val="00042B44"/>
    <w:rsid w:val="00054A4B"/>
    <w:rsid w:val="000574C2"/>
    <w:rsid w:val="00074ACE"/>
    <w:rsid w:val="00075E2B"/>
    <w:rsid w:val="00076E43"/>
    <w:rsid w:val="000C1E24"/>
    <w:rsid w:val="000C70C8"/>
    <w:rsid w:val="000D1952"/>
    <w:rsid w:val="000E3ED5"/>
    <w:rsid w:val="000E5215"/>
    <w:rsid w:val="000F09D8"/>
    <w:rsid w:val="000F1011"/>
    <w:rsid w:val="000F3D0B"/>
    <w:rsid w:val="000F62BB"/>
    <w:rsid w:val="001041F7"/>
    <w:rsid w:val="001224FC"/>
    <w:rsid w:val="001253A1"/>
    <w:rsid w:val="001339ED"/>
    <w:rsid w:val="001410DA"/>
    <w:rsid w:val="00157CAE"/>
    <w:rsid w:val="001648DF"/>
    <w:rsid w:val="001714FB"/>
    <w:rsid w:val="00182CC3"/>
    <w:rsid w:val="00184083"/>
    <w:rsid w:val="00187F9C"/>
    <w:rsid w:val="001A1EFB"/>
    <w:rsid w:val="001A50DA"/>
    <w:rsid w:val="001B115F"/>
    <w:rsid w:val="001B1D68"/>
    <w:rsid w:val="001B36F7"/>
    <w:rsid w:val="001B65DD"/>
    <w:rsid w:val="001B6E96"/>
    <w:rsid w:val="001B7FC5"/>
    <w:rsid w:val="001C348E"/>
    <w:rsid w:val="001C562D"/>
    <w:rsid w:val="001C73BD"/>
    <w:rsid w:val="001D023E"/>
    <w:rsid w:val="001D46FC"/>
    <w:rsid w:val="001E083A"/>
    <w:rsid w:val="001E18F0"/>
    <w:rsid w:val="001E5DAE"/>
    <w:rsid w:val="001E637E"/>
    <w:rsid w:val="001F5F49"/>
    <w:rsid w:val="001F6A02"/>
    <w:rsid w:val="00200D51"/>
    <w:rsid w:val="002062F6"/>
    <w:rsid w:val="002075A2"/>
    <w:rsid w:val="00211ACE"/>
    <w:rsid w:val="00212070"/>
    <w:rsid w:val="002132E2"/>
    <w:rsid w:val="00214379"/>
    <w:rsid w:val="00220028"/>
    <w:rsid w:val="002202B3"/>
    <w:rsid w:val="0023072A"/>
    <w:rsid w:val="00230EDA"/>
    <w:rsid w:val="0025563A"/>
    <w:rsid w:val="00266250"/>
    <w:rsid w:val="00267CDB"/>
    <w:rsid w:val="00271AEF"/>
    <w:rsid w:val="002720EA"/>
    <w:rsid w:val="00272309"/>
    <w:rsid w:val="002852A6"/>
    <w:rsid w:val="0028598E"/>
    <w:rsid w:val="00290D94"/>
    <w:rsid w:val="00290F1B"/>
    <w:rsid w:val="00293DB6"/>
    <w:rsid w:val="00296207"/>
    <w:rsid w:val="002A3CAB"/>
    <w:rsid w:val="002A72C4"/>
    <w:rsid w:val="002C20F9"/>
    <w:rsid w:val="002C2285"/>
    <w:rsid w:val="002D4780"/>
    <w:rsid w:val="002D5870"/>
    <w:rsid w:val="002E2685"/>
    <w:rsid w:val="002E2D90"/>
    <w:rsid w:val="0030141C"/>
    <w:rsid w:val="003070A5"/>
    <w:rsid w:val="00311DB6"/>
    <w:rsid w:val="00312B39"/>
    <w:rsid w:val="00315A17"/>
    <w:rsid w:val="003205EA"/>
    <w:rsid w:val="003278F8"/>
    <w:rsid w:val="00327BB0"/>
    <w:rsid w:val="00335FB1"/>
    <w:rsid w:val="00340154"/>
    <w:rsid w:val="0034042B"/>
    <w:rsid w:val="00340589"/>
    <w:rsid w:val="00345B7E"/>
    <w:rsid w:val="00352497"/>
    <w:rsid w:val="003624EE"/>
    <w:rsid w:val="00366F60"/>
    <w:rsid w:val="00391551"/>
    <w:rsid w:val="003969C6"/>
    <w:rsid w:val="003A335B"/>
    <w:rsid w:val="003A340A"/>
    <w:rsid w:val="003B64C6"/>
    <w:rsid w:val="003C0804"/>
    <w:rsid w:val="003C1744"/>
    <w:rsid w:val="003C47A4"/>
    <w:rsid w:val="003C68E6"/>
    <w:rsid w:val="003D1B71"/>
    <w:rsid w:val="003D32E9"/>
    <w:rsid w:val="003E09C0"/>
    <w:rsid w:val="003F57DE"/>
    <w:rsid w:val="003F5B07"/>
    <w:rsid w:val="003F70E1"/>
    <w:rsid w:val="00404935"/>
    <w:rsid w:val="00410745"/>
    <w:rsid w:val="00413431"/>
    <w:rsid w:val="004159DA"/>
    <w:rsid w:val="00417EE9"/>
    <w:rsid w:val="004408AE"/>
    <w:rsid w:val="00450636"/>
    <w:rsid w:val="00456D56"/>
    <w:rsid w:val="00463F72"/>
    <w:rsid w:val="00465F01"/>
    <w:rsid w:val="00473DD4"/>
    <w:rsid w:val="004754D8"/>
    <w:rsid w:val="00477F05"/>
    <w:rsid w:val="00483EF0"/>
    <w:rsid w:val="0048734E"/>
    <w:rsid w:val="00487F15"/>
    <w:rsid w:val="004925D7"/>
    <w:rsid w:val="00494BAC"/>
    <w:rsid w:val="00496D8C"/>
    <w:rsid w:val="004A08BE"/>
    <w:rsid w:val="004A1A83"/>
    <w:rsid w:val="004C3682"/>
    <w:rsid w:val="004D43C8"/>
    <w:rsid w:val="004E6E9B"/>
    <w:rsid w:val="004F7B17"/>
    <w:rsid w:val="005047BF"/>
    <w:rsid w:val="005055CA"/>
    <w:rsid w:val="00507B80"/>
    <w:rsid w:val="00515CD5"/>
    <w:rsid w:val="00533221"/>
    <w:rsid w:val="00540190"/>
    <w:rsid w:val="00541892"/>
    <w:rsid w:val="00541D84"/>
    <w:rsid w:val="00550622"/>
    <w:rsid w:val="005524B5"/>
    <w:rsid w:val="00553F8B"/>
    <w:rsid w:val="005563BD"/>
    <w:rsid w:val="005673DE"/>
    <w:rsid w:val="00573137"/>
    <w:rsid w:val="0058095E"/>
    <w:rsid w:val="005831CD"/>
    <w:rsid w:val="00587EFF"/>
    <w:rsid w:val="00593A92"/>
    <w:rsid w:val="005A488F"/>
    <w:rsid w:val="005B409C"/>
    <w:rsid w:val="005B42DD"/>
    <w:rsid w:val="005F0B52"/>
    <w:rsid w:val="005F217D"/>
    <w:rsid w:val="005F3727"/>
    <w:rsid w:val="00600559"/>
    <w:rsid w:val="00600AF8"/>
    <w:rsid w:val="006132F1"/>
    <w:rsid w:val="00624B7B"/>
    <w:rsid w:val="00635200"/>
    <w:rsid w:val="0063756A"/>
    <w:rsid w:val="00640D8D"/>
    <w:rsid w:val="00647ED6"/>
    <w:rsid w:val="00653774"/>
    <w:rsid w:val="00671105"/>
    <w:rsid w:val="00672304"/>
    <w:rsid w:val="006760C3"/>
    <w:rsid w:val="0067637B"/>
    <w:rsid w:val="006808C1"/>
    <w:rsid w:val="006823B7"/>
    <w:rsid w:val="00685C18"/>
    <w:rsid w:val="00686010"/>
    <w:rsid w:val="00686EC9"/>
    <w:rsid w:val="00695543"/>
    <w:rsid w:val="0069634A"/>
    <w:rsid w:val="006975E1"/>
    <w:rsid w:val="006B7D2B"/>
    <w:rsid w:val="006C2670"/>
    <w:rsid w:val="006D310F"/>
    <w:rsid w:val="006D41B6"/>
    <w:rsid w:val="006E3AA2"/>
    <w:rsid w:val="006E3CF7"/>
    <w:rsid w:val="006F2412"/>
    <w:rsid w:val="006F4110"/>
    <w:rsid w:val="006F7F06"/>
    <w:rsid w:val="00701FC6"/>
    <w:rsid w:val="0070619A"/>
    <w:rsid w:val="00711EC5"/>
    <w:rsid w:val="007145EC"/>
    <w:rsid w:val="007301BF"/>
    <w:rsid w:val="007365C9"/>
    <w:rsid w:val="00746E58"/>
    <w:rsid w:val="0076093A"/>
    <w:rsid w:val="00762A9B"/>
    <w:rsid w:val="00783C31"/>
    <w:rsid w:val="00787197"/>
    <w:rsid w:val="007877CA"/>
    <w:rsid w:val="00794376"/>
    <w:rsid w:val="00794DD3"/>
    <w:rsid w:val="007A1620"/>
    <w:rsid w:val="007A2070"/>
    <w:rsid w:val="007A66DA"/>
    <w:rsid w:val="007B09DE"/>
    <w:rsid w:val="007B303A"/>
    <w:rsid w:val="007D1044"/>
    <w:rsid w:val="007D3DFF"/>
    <w:rsid w:val="007D5935"/>
    <w:rsid w:val="007D5ECA"/>
    <w:rsid w:val="007D633E"/>
    <w:rsid w:val="007E3726"/>
    <w:rsid w:val="0080240D"/>
    <w:rsid w:val="008068EB"/>
    <w:rsid w:val="00813D87"/>
    <w:rsid w:val="008323D8"/>
    <w:rsid w:val="00844BAF"/>
    <w:rsid w:val="00846539"/>
    <w:rsid w:val="008465DB"/>
    <w:rsid w:val="00846DF7"/>
    <w:rsid w:val="00853E10"/>
    <w:rsid w:val="00863F04"/>
    <w:rsid w:val="00870809"/>
    <w:rsid w:val="008809A7"/>
    <w:rsid w:val="00890413"/>
    <w:rsid w:val="008A4B06"/>
    <w:rsid w:val="008A7BBC"/>
    <w:rsid w:val="008C3EC9"/>
    <w:rsid w:val="008C6DDE"/>
    <w:rsid w:val="008D07C4"/>
    <w:rsid w:val="008D7A55"/>
    <w:rsid w:val="008F46B1"/>
    <w:rsid w:val="008F5211"/>
    <w:rsid w:val="008F5B8D"/>
    <w:rsid w:val="00914115"/>
    <w:rsid w:val="0091526D"/>
    <w:rsid w:val="00920734"/>
    <w:rsid w:val="00923B33"/>
    <w:rsid w:val="00925567"/>
    <w:rsid w:val="009277CE"/>
    <w:rsid w:val="0093373F"/>
    <w:rsid w:val="00936326"/>
    <w:rsid w:val="00942FE7"/>
    <w:rsid w:val="00945DCC"/>
    <w:rsid w:val="00950AD5"/>
    <w:rsid w:val="009616A0"/>
    <w:rsid w:val="009625CF"/>
    <w:rsid w:val="00967FCC"/>
    <w:rsid w:val="00973282"/>
    <w:rsid w:val="009744C6"/>
    <w:rsid w:val="00974624"/>
    <w:rsid w:val="00991751"/>
    <w:rsid w:val="009A36E7"/>
    <w:rsid w:val="009A4EF4"/>
    <w:rsid w:val="009B3D84"/>
    <w:rsid w:val="009B594B"/>
    <w:rsid w:val="009C0019"/>
    <w:rsid w:val="009C06E1"/>
    <w:rsid w:val="009C2DEE"/>
    <w:rsid w:val="009C5695"/>
    <w:rsid w:val="009C70CE"/>
    <w:rsid w:val="009D0072"/>
    <w:rsid w:val="009D0204"/>
    <w:rsid w:val="009D0F26"/>
    <w:rsid w:val="009E2904"/>
    <w:rsid w:val="009E3246"/>
    <w:rsid w:val="009E5885"/>
    <w:rsid w:val="009E6099"/>
    <w:rsid w:val="00A036DF"/>
    <w:rsid w:val="00A264CB"/>
    <w:rsid w:val="00A40A5F"/>
    <w:rsid w:val="00A61EB8"/>
    <w:rsid w:val="00A64960"/>
    <w:rsid w:val="00A7197E"/>
    <w:rsid w:val="00A71B3A"/>
    <w:rsid w:val="00A7229E"/>
    <w:rsid w:val="00A848E4"/>
    <w:rsid w:val="00A92B73"/>
    <w:rsid w:val="00A9320A"/>
    <w:rsid w:val="00AA09BD"/>
    <w:rsid w:val="00AA3EF7"/>
    <w:rsid w:val="00AB29C2"/>
    <w:rsid w:val="00AB5312"/>
    <w:rsid w:val="00AC3C60"/>
    <w:rsid w:val="00AC62B9"/>
    <w:rsid w:val="00AD08C8"/>
    <w:rsid w:val="00AE150D"/>
    <w:rsid w:val="00AE4052"/>
    <w:rsid w:val="00AF086E"/>
    <w:rsid w:val="00B03846"/>
    <w:rsid w:val="00B042FB"/>
    <w:rsid w:val="00B144DA"/>
    <w:rsid w:val="00B16F62"/>
    <w:rsid w:val="00B3622E"/>
    <w:rsid w:val="00B379F3"/>
    <w:rsid w:val="00B43C4A"/>
    <w:rsid w:val="00B45162"/>
    <w:rsid w:val="00B50C8A"/>
    <w:rsid w:val="00B6172B"/>
    <w:rsid w:val="00B71106"/>
    <w:rsid w:val="00B80B1E"/>
    <w:rsid w:val="00BA0B9D"/>
    <w:rsid w:val="00BB5319"/>
    <w:rsid w:val="00BC2D19"/>
    <w:rsid w:val="00BC6F03"/>
    <w:rsid w:val="00BD20C3"/>
    <w:rsid w:val="00BD2BDC"/>
    <w:rsid w:val="00BE0565"/>
    <w:rsid w:val="00BE0E4D"/>
    <w:rsid w:val="00BE20A5"/>
    <w:rsid w:val="00BE4E82"/>
    <w:rsid w:val="00BF04D8"/>
    <w:rsid w:val="00BF23D8"/>
    <w:rsid w:val="00BF3637"/>
    <w:rsid w:val="00BF632A"/>
    <w:rsid w:val="00C0480D"/>
    <w:rsid w:val="00C218E0"/>
    <w:rsid w:val="00C22FBA"/>
    <w:rsid w:val="00C25832"/>
    <w:rsid w:val="00C31F9D"/>
    <w:rsid w:val="00C408E8"/>
    <w:rsid w:val="00C555E1"/>
    <w:rsid w:val="00C64B87"/>
    <w:rsid w:val="00C9219C"/>
    <w:rsid w:val="00C95F6B"/>
    <w:rsid w:val="00CA0CE0"/>
    <w:rsid w:val="00CB112F"/>
    <w:rsid w:val="00CB2559"/>
    <w:rsid w:val="00CB688D"/>
    <w:rsid w:val="00CC5FE3"/>
    <w:rsid w:val="00CD1227"/>
    <w:rsid w:val="00CE11F7"/>
    <w:rsid w:val="00CE4D78"/>
    <w:rsid w:val="00CF4708"/>
    <w:rsid w:val="00CF7B71"/>
    <w:rsid w:val="00D0284B"/>
    <w:rsid w:val="00D037F6"/>
    <w:rsid w:val="00D11BBB"/>
    <w:rsid w:val="00D12139"/>
    <w:rsid w:val="00D14521"/>
    <w:rsid w:val="00D21C4A"/>
    <w:rsid w:val="00D2506B"/>
    <w:rsid w:val="00D2657D"/>
    <w:rsid w:val="00D310FC"/>
    <w:rsid w:val="00D35588"/>
    <w:rsid w:val="00D41711"/>
    <w:rsid w:val="00D41B7D"/>
    <w:rsid w:val="00D51997"/>
    <w:rsid w:val="00D56C6E"/>
    <w:rsid w:val="00D631BF"/>
    <w:rsid w:val="00D6419F"/>
    <w:rsid w:val="00D6672B"/>
    <w:rsid w:val="00D66DD4"/>
    <w:rsid w:val="00D75067"/>
    <w:rsid w:val="00D75825"/>
    <w:rsid w:val="00D76FE5"/>
    <w:rsid w:val="00D803ED"/>
    <w:rsid w:val="00D8225C"/>
    <w:rsid w:val="00D835C5"/>
    <w:rsid w:val="00D90967"/>
    <w:rsid w:val="00D94EAE"/>
    <w:rsid w:val="00DC002C"/>
    <w:rsid w:val="00DC369A"/>
    <w:rsid w:val="00DD1E19"/>
    <w:rsid w:val="00DD25B3"/>
    <w:rsid w:val="00DE0913"/>
    <w:rsid w:val="00DE1528"/>
    <w:rsid w:val="00DE557C"/>
    <w:rsid w:val="00DF1928"/>
    <w:rsid w:val="00DF4734"/>
    <w:rsid w:val="00DF7B8D"/>
    <w:rsid w:val="00E10606"/>
    <w:rsid w:val="00E11123"/>
    <w:rsid w:val="00E2145E"/>
    <w:rsid w:val="00E21D08"/>
    <w:rsid w:val="00E3528D"/>
    <w:rsid w:val="00E53ADC"/>
    <w:rsid w:val="00E6126C"/>
    <w:rsid w:val="00E629D0"/>
    <w:rsid w:val="00E63A3A"/>
    <w:rsid w:val="00E769E5"/>
    <w:rsid w:val="00E772DD"/>
    <w:rsid w:val="00E80299"/>
    <w:rsid w:val="00E809A5"/>
    <w:rsid w:val="00E84614"/>
    <w:rsid w:val="00EA03AD"/>
    <w:rsid w:val="00EA0B9B"/>
    <w:rsid w:val="00EA0F7A"/>
    <w:rsid w:val="00EA1EC6"/>
    <w:rsid w:val="00EB0AC4"/>
    <w:rsid w:val="00EB0EFD"/>
    <w:rsid w:val="00EB24E5"/>
    <w:rsid w:val="00EB3822"/>
    <w:rsid w:val="00ED080C"/>
    <w:rsid w:val="00ED4B67"/>
    <w:rsid w:val="00EE59F2"/>
    <w:rsid w:val="00EE7E5C"/>
    <w:rsid w:val="00EE7F67"/>
    <w:rsid w:val="00F06D0D"/>
    <w:rsid w:val="00F11E46"/>
    <w:rsid w:val="00F15EFF"/>
    <w:rsid w:val="00F2010E"/>
    <w:rsid w:val="00F26AD8"/>
    <w:rsid w:val="00F30B52"/>
    <w:rsid w:val="00F3190E"/>
    <w:rsid w:val="00F32234"/>
    <w:rsid w:val="00F32D00"/>
    <w:rsid w:val="00F33E2E"/>
    <w:rsid w:val="00F4586C"/>
    <w:rsid w:val="00F47DD4"/>
    <w:rsid w:val="00F51FC9"/>
    <w:rsid w:val="00F52761"/>
    <w:rsid w:val="00F874DD"/>
    <w:rsid w:val="00F93CE2"/>
    <w:rsid w:val="00FA4B8A"/>
    <w:rsid w:val="00FB2FF9"/>
    <w:rsid w:val="00FC0330"/>
    <w:rsid w:val="00FC0718"/>
    <w:rsid w:val="00FC6654"/>
    <w:rsid w:val="00FD03F7"/>
    <w:rsid w:val="00FE1C26"/>
    <w:rsid w:val="00FE1C97"/>
    <w:rsid w:val="00FF4861"/>
    <w:rsid w:val="00FF4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44E16"/>
  <w15:chartTrackingRefBased/>
  <w15:docId w15:val="{01B17F8C-E4ED-489B-A40B-AD5EEC73B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9DA"/>
    <w:pPr>
      <w:spacing w:after="200" w:line="276" w:lineRule="auto"/>
    </w:pPr>
  </w:style>
  <w:style w:type="paragraph" w:styleId="Heading3">
    <w:name w:val="heading 3"/>
    <w:basedOn w:val="Normal"/>
    <w:next w:val="Normal"/>
    <w:link w:val="Heading3Char"/>
    <w:uiPriority w:val="9"/>
    <w:semiHidden/>
    <w:unhideWhenUsed/>
    <w:qFormat/>
    <w:rsid w:val="003C174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00AF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A335B"/>
    <w:pPr>
      <w:keepNext/>
      <w:keepLines/>
      <w:widowControl w:val="0"/>
      <w:spacing w:before="80" w:after="40" w:line="240" w:lineRule="auto"/>
      <w:outlineLvl w:val="4"/>
    </w:pPr>
    <w:rPr>
      <w:rFonts w:ascii="Courier New" w:eastAsiaTheme="majorEastAsia" w:hAnsi="Courier New" w:cstheme="majorBidi"/>
      <w:color w:val="2E74B5" w:themeColor="accent1" w:themeShade="BF"/>
      <w:sz w:val="24"/>
      <w:szCs w:val="24"/>
      <w:lang w:val="vi-VN" w:eastAsia="vi-VN" w:bidi="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5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59DA"/>
    <w:pPr>
      <w:ind w:left="720"/>
      <w:contextualSpacing/>
    </w:pPr>
  </w:style>
  <w:style w:type="paragraph" w:styleId="NormalWeb">
    <w:name w:val="Normal (Web)"/>
    <w:basedOn w:val="Normal"/>
    <w:uiPriority w:val="99"/>
    <w:unhideWhenUsed/>
    <w:rsid w:val="00AE40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link w:val="BodyText"/>
    <w:rsid w:val="003A335B"/>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3A335B"/>
    <w:pPr>
      <w:widowControl w:val="0"/>
      <w:shd w:val="clear" w:color="auto" w:fill="FFFFFF"/>
      <w:spacing w:line="259" w:lineRule="auto"/>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3A335B"/>
  </w:style>
  <w:style w:type="character" w:customStyle="1" w:styleId="Heading5Char">
    <w:name w:val="Heading 5 Char"/>
    <w:basedOn w:val="DefaultParagraphFont"/>
    <w:link w:val="Heading5"/>
    <w:uiPriority w:val="9"/>
    <w:semiHidden/>
    <w:rsid w:val="003A335B"/>
    <w:rPr>
      <w:rFonts w:ascii="Courier New" w:eastAsiaTheme="majorEastAsia" w:hAnsi="Courier New" w:cstheme="majorBidi"/>
      <w:color w:val="2E74B5" w:themeColor="accent1" w:themeShade="BF"/>
      <w:sz w:val="24"/>
      <w:szCs w:val="24"/>
      <w:lang w:val="vi-VN" w:eastAsia="vi-VN" w:bidi="vi-VN"/>
    </w:rPr>
  </w:style>
  <w:style w:type="paragraph" w:styleId="Header">
    <w:name w:val="header"/>
    <w:basedOn w:val="Normal"/>
    <w:link w:val="HeaderChar"/>
    <w:uiPriority w:val="99"/>
    <w:unhideWhenUsed/>
    <w:rsid w:val="002D5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5870"/>
  </w:style>
  <w:style w:type="paragraph" w:styleId="Footer">
    <w:name w:val="footer"/>
    <w:basedOn w:val="Normal"/>
    <w:link w:val="FooterChar"/>
    <w:uiPriority w:val="99"/>
    <w:unhideWhenUsed/>
    <w:rsid w:val="002D5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5870"/>
  </w:style>
  <w:style w:type="paragraph" w:styleId="BalloonText">
    <w:name w:val="Balloon Text"/>
    <w:basedOn w:val="Normal"/>
    <w:link w:val="BalloonTextChar"/>
    <w:uiPriority w:val="99"/>
    <w:semiHidden/>
    <w:unhideWhenUsed/>
    <w:rsid w:val="007943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4376"/>
    <w:rPr>
      <w:rFonts w:ascii="Segoe UI" w:hAnsi="Segoe UI" w:cs="Segoe UI"/>
      <w:sz w:val="18"/>
      <w:szCs w:val="18"/>
    </w:rPr>
  </w:style>
  <w:style w:type="character" w:customStyle="1" w:styleId="Heading3Char">
    <w:name w:val="Heading 3 Char"/>
    <w:basedOn w:val="DefaultParagraphFont"/>
    <w:link w:val="Heading3"/>
    <w:uiPriority w:val="9"/>
    <w:semiHidden/>
    <w:rsid w:val="003C1744"/>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3C1744"/>
    <w:rPr>
      <w:color w:val="0000FF"/>
      <w:u w:val="single"/>
    </w:rPr>
  </w:style>
  <w:style w:type="character" w:customStyle="1" w:styleId="Heading4Char">
    <w:name w:val="Heading 4 Char"/>
    <w:basedOn w:val="DefaultParagraphFont"/>
    <w:link w:val="Heading4"/>
    <w:uiPriority w:val="9"/>
    <w:rsid w:val="00600AF8"/>
    <w:rPr>
      <w:rFonts w:asciiTheme="majorHAnsi" w:eastAsiaTheme="majorEastAsia" w:hAnsiTheme="majorHAnsi" w:cstheme="majorBidi"/>
      <w:i/>
      <w:iCs/>
      <w:color w:val="2E74B5" w:themeColor="accent1" w:themeShade="BF"/>
    </w:rPr>
  </w:style>
  <w:style w:type="character" w:customStyle="1" w:styleId="UnresolvedMention1">
    <w:name w:val="Unresolved Mention1"/>
    <w:basedOn w:val="DefaultParagraphFont"/>
    <w:uiPriority w:val="99"/>
    <w:semiHidden/>
    <w:unhideWhenUsed/>
    <w:rsid w:val="000D1952"/>
    <w:rPr>
      <w:color w:val="605E5C"/>
      <w:shd w:val="clear" w:color="auto" w:fill="E1DFDD"/>
    </w:rPr>
  </w:style>
  <w:style w:type="character" w:styleId="UnresolvedMention">
    <w:name w:val="Unresolved Mention"/>
    <w:basedOn w:val="DefaultParagraphFont"/>
    <w:uiPriority w:val="99"/>
    <w:semiHidden/>
    <w:unhideWhenUsed/>
    <w:rsid w:val="00475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3851">
      <w:bodyDiv w:val="1"/>
      <w:marLeft w:val="0"/>
      <w:marRight w:val="0"/>
      <w:marTop w:val="0"/>
      <w:marBottom w:val="0"/>
      <w:divBdr>
        <w:top w:val="none" w:sz="0" w:space="0" w:color="auto"/>
        <w:left w:val="none" w:sz="0" w:space="0" w:color="auto"/>
        <w:bottom w:val="none" w:sz="0" w:space="0" w:color="auto"/>
        <w:right w:val="none" w:sz="0" w:space="0" w:color="auto"/>
      </w:divBdr>
    </w:div>
    <w:div w:id="129132519">
      <w:bodyDiv w:val="1"/>
      <w:marLeft w:val="0"/>
      <w:marRight w:val="0"/>
      <w:marTop w:val="0"/>
      <w:marBottom w:val="0"/>
      <w:divBdr>
        <w:top w:val="none" w:sz="0" w:space="0" w:color="auto"/>
        <w:left w:val="none" w:sz="0" w:space="0" w:color="auto"/>
        <w:bottom w:val="none" w:sz="0" w:space="0" w:color="auto"/>
        <w:right w:val="none" w:sz="0" w:space="0" w:color="auto"/>
      </w:divBdr>
    </w:div>
    <w:div w:id="194083544">
      <w:bodyDiv w:val="1"/>
      <w:marLeft w:val="0"/>
      <w:marRight w:val="0"/>
      <w:marTop w:val="0"/>
      <w:marBottom w:val="0"/>
      <w:divBdr>
        <w:top w:val="none" w:sz="0" w:space="0" w:color="auto"/>
        <w:left w:val="none" w:sz="0" w:space="0" w:color="auto"/>
        <w:bottom w:val="none" w:sz="0" w:space="0" w:color="auto"/>
        <w:right w:val="none" w:sz="0" w:space="0" w:color="auto"/>
      </w:divBdr>
    </w:div>
    <w:div w:id="200747429">
      <w:bodyDiv w:val="1"/>
      <w:marLeft w:val="0"/>
      <w:marRight w:val="0"/>
      <w:marTop w:val="0"/>
      <w:marBottom w:val="0"/>
      <w:divBdr>
        <w:top w:val="none" w:sz="0" w:space="0" w:color="auto"/>
        <w:left w:val="none" w:sz="0" w:space="0" w:color="auto"/>
        <w:bottom w:val="none" w:sz="0" w:space="0" w:color="auto"/>
        <w:right w:val="none" w:sz="0" w:space="0" w:color="auto"/>
      </w:divBdr>
    </w:div>
    <w:div w:id="223102753">
      <w:bodyDiv w:val="1"/>
      <w:marLeft w:val="0"/>
      <w:marRight w:val="0"/>
      <w:marTop w:val="0"/>
      <w:marBottom w:val="0"/>
      <w:divBdr>
        <w:top w:val="none" w:sz="0" w:space="0" w:color="auto"/>
        <w:left w:val="none" w:sz="0" w:space="0" w:color="auto"/>
        <w:bottom w:val="none" w:sz="0" w:space="0" w:color="auto"/>
        <w:right w:val="none" w:sz="0" w:space="0" w:color="auto"/>
      </w:divBdr>
    </w:div>
    <w:div w:id="223299301">
      <w:bodyDiv w:val="1"/>
      <w:marLeft w:val="0"/>
      <w:marRight w:val="0"/>
      <w:marTop w:val="0"/>
      <w:marBottom w:val="0"/>
      <w:divBdr>
        <w:top w:val="none" w:sz="0" w:space="0" w:color="auto"/>
        <w:left w:val="none" w:sz="0" w:space="0" w:color="auto"/>
        <w:bottom w:val="none" w:sz="0" w:space="0" w:color="auto"/>
        <w:right w:val="none" w:sz="0" w:space="0" w:color="auto"/>
      </w:divBdr>
    </w:div>
    <w:div w:id="263195538">
      <w:bodyDiv w:val="1"/>
      <w:marLeft w:val="0"/>
      <w:marRight w:val="0"/>
      <w:marTop w:val="0"/>
      <w:marBottom w:val="0"/>
      <w:divBdr>
        <w:top w:val="none" w:sz="0" w:space="0" w:color="auto"/>
        <w:left w:val="none" w:sz="0" w:space="0" w:color="auto"/>
        <w:bottom w:val="none" w:sz="0" w:space="0" w:color="auto"/>
        <w:right w:val="none" w:sz="0" w:space="0" w:color="auto"/>
      </w:divBdr>
    </w:div>
    <w:div w:id="36668296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392654708">
      <w:bodyDiv w:val="1"/>
      <w:marLeft w:val="0"/>
      <w:marRight w:val="0"/>
      <w:marTop w:val="0"/>
      <w:marBottom w:val="0"/>
      <w:divBdr>
        <w:top w:val="none" w:sz="0" w:space="0" w:color="auto"/>
        <w:left w:val="none" w:sz="0" w:space="0" w:color="auto"/>
        <w:bottom w:val="none" w:sz="0" w:space="0" w:color="auto"/>
        <w:right w:val="none" w:sz="0" w:space="0" w:color="auto"/>
      </w:divBdr>
    </w:div>
    <w:div w:id="392854876">
      <w:bodyDiv w:val="1"/>
      <w:marLeft w:val="0"/>
      <w:marRight w:val="0"/>
      <w:marTop w:val="0"/>
      <w:marBottom w:val="0"/>
      <w:divBdr>
        <w:top w:val="none" w:sz="0" w:space="0" w:color="auto"/>
        <w:left w:val="none" w:sz="0" w:space="0" w:color="auto"/>
        <w:bottom w:val="none" w:sz="0" w:space="0" w:color="auto"/>
        <w:right w:val="none" w:sz="0" w:space="0" w:color="auto"/>
      </w:divBdr>
    </w:div>
    <w:div w:id="402921095">
      <w:bodyDiv w:val="1"/>
      <w:marLeft w:val="0"/>
      <w:marRight w:val="0"/>
      <w:marTop w:val="0"/>
      <w:marBottom w:val="0"/>
      <w:divBdr>
        <w:top w:val="none" w:sz="0" w:space="0" w:color="auto"/>
        <w:left w:val="none" w:sz="0" w:space="0" w:color="auto"/>
        <w:bottom w:val="none" w:sz="0" w:space="0" w:color="auto"/>
        <w:right w:val="none" w:sz="0" w:space="0" w:color="auto"/>
      </w:divBdr>
    </w:div>
    <w:div w:id="425616042">
      <w:bodyDiv w:val="1"/>
      <w:marLeft w:val="0"/>
      <w:marRight w:val="0"/>
      <w:marTop w:val="0"/>
      <w:marBottom w:val="0"/>
      <w:divBdr>
        <w:top w:val="none" w:sz="0" w:space="0" w:color="auto"/>
        <w:left w:val="none" w:sz="0" w:space="0" w:color="auto"/>
        <w:bottom w:val="none" w:sz="0" w:space="0" w:color="auto"/>
        <w:right w:val="none" w:sz="0" w:space="0" w:color="auto"/>
      </w:divBdr>
    </w:div>
    <w:div w:id="440149066">
      <w:bodyDiv w:val="1"/>
      <w:marLeft w:val="0"/>
      <w:marRight w:val="0"/>
      <w:marTop w:val="0"/>
      <w:marBottom w:val="0"/>
      <w:divBdr>
        <w:top w:val="none" w:sz="0" w:space="0" w:color="auto"/>
        <w:left w:val="none" w:sz="0" w:space="0" w:color="auto"/>
        <w:bottom w:val="none" w:sz="0" w:space="0" w:color="auto"/>
        <w:right w:val="none" w:sz="0" w:space="0" w:color="auto"/>
      </w:divBdr>
    </w:div>
    <w:div w:id="479155259">
      <w:bodyDiv w:val="1"/>
      <w:marLeft w:val="0"/>
      <w:marRight w:val="0"/>
      <w:marTop w:val="0"/>
      <w:marBottom w:val="0"/>
      <w:divBdr>
        <w:top w:val="none" w:sz="0" w:space="0" w:color="auto"/>
        <w:left w:val="none" w:sz="0" w:space="0" w:color="auto"/>
        <w:bottom w:val="none" w:sz="0" w:space="0" w:color="auto"/>
        <w:right w:val="none" w:sz="0" w:space="0" w:color="auto"/>
      </w:divBdr>
    </w:div>
    <w:div w:id="491799766">
      <w:bodyDiv w:val="1"/>
      <w:marLeft w:val="0"/>
      <w:marRight w:val="0"/>
      <w:marTop w:val="0"/>
      <w:marBottom w:val="0"/>
      <w:divBdr>
        <w:top w:val="none" w:sz="0" w:space="0" w:color="auto"/>
        <w:left w:val="none" w:sz="0" w:space="0" w:color="auto"/>
        <w:bottom w:val="none" w:sz="0" w:space="0" w:color="auto"/>
        <w:right w:val="none" w:sz="0" w:space="0" w:color="auto"/>
      </w:divBdr>
    </w:div>
    <w:div w:id="519778110">
      <w:bodyDiv w:val="1"/>
      <w:marLeft w:val="0"/>
      <w:marRight w:val="0"/>
      <w:marTop w:val="0"/>
      <w:marBottom w:val="0"/>
      <w:divBdr>
        <w:top w:val="none" w:sz="0" w:space="0" w:color="auto"/>
        <w:left w:val="none" w:sz="0" w:space="0" w:color="auto"/>
        <w:bottom w:val="none" w:sz="0" w:space="0" w:color="auto"/>
        <w:right w:val="none" w:sz="0" w:space="0" w:color="auto"/>
      </w:divBdr>
    </w:div>
    <w:div w:id="532041869">
      <w:bodyDiv w:val="1"/>
      <w:marLeft w:val="0"/>
      <w:marRight w:val="0"/>
      <w:marTop w:val="0"/>
      <w:marBottom w:val="0"/>
      <w:divBdr>
        <w:top w:val="none" w:sz="0" w:space="0" w:color="auto"/>
        <w:left w:val="none" w:sz="0" w:space="0" w:color="auto"/>
        <w:bottom w:val="none" w:sz="0" w:space="0" w:color="auto"/>
        <w:right w:val="none" w:sz="0" w:space="0" w:color="auto"/>
      </w:divBdr>
    </w:div>
    <w:div w:id="655190477">
      <w:bodyDiv w:val="1"/>
      <w:marLeft w:val="0"/>
      <w:marRight w:val="0"/>
      <w:marTop w:val="0"/>
      <w:marBottom w:val="0"/>
      <w:divBdr>
        <w:top w:val="none" w:sz="0" w:space="0" w:color="auto"/>
        <w:left w:val="none" w:sz="0" w:space="0" w:color="auto"/>
        <w:bottom w:val="none" w:sz="0" w:space="0" w:color="auto"/>
        <w:right w:val="none" w:sz="0" w:space="0" w:color="auto"/>
      </w:divBdr>
    </w:div>
    <w:div w:id="663166233">
      <w:bodyDiv w:val="1"/>
      <w:marLeft w:val="0"/>
      <w:marRight w:val="0"/>
      <w:marTop w:val="0"/>
      <w:marBottom w:val="0"/>
      <w:divBdr>
        <w:top w:val="none" w:sz="0" w:space="0" w:color="auto"/>
        <w:left w:val="none" w:sz="0" w:space="0" w:color="auto"/>
        <w:bottom w:val="none" w:sz="0" w:space="0" w:color="auto"/>
        <w:right w:val="none" w:sz="0" w:space="0" w:color="auto"/>
      </w:divBdr>
    </w:div>
    <w:div w:id="735321361">
      <w:bodyDiv w:val="1"/>
      <w:marLeft w:val="0"/>
      <w:marRight w:val="0"/>
      <w:marTop w:val="0"/>
      <w:marBottom w:val="0"/>
      <w:divBdr>
        <w:top w:val="none" w:sz="0" w:space="0" w:color="auto"/>
        <w:left w:val="none" w:sz="0" w:space="0" w:color="auto"/>
        <w:bottom w:val="none" w:sz="0" w:space="0" w:color="auto"/>
        <w:right w:val="none" w:sz="0" w:space="0" w:color="auto"/>
      </w:divBdr>
    </w:div>
    <w:div w:id="782455018">
      <w:bodyDiv w:val="1"/>
      <w:marLeft w:val="0"/>
      <w:marRight w:val="0"/>
      <w:marTop w:val="0"/>
      <w:marBottom w:val="0"/>
      <w:divBdr>
        <w:top w:val="none" w:sz="0" w:space="0" w:color="auto"/>
        <w:left w:val="none" w:sz="0" w:space="0" w:color="auto"/>
        <w:bottom w:val="none" w:sz="0" w:space="0" w:color="auto"/>
        <w:right w:val="none" w:sz="0" w:space="0" w:color="auto"/>
      </w:divBdr>
    </w:div>
    <w:div w:id="785854718">
      <w:bodyDiv w:val="1"/>
      <w:marLeft w:val="0"/>
      <w:marRight w:val="0"/>
      <w:marTop w:val="0"/>
      <w:marBottom w:val="0"/>
      <w:divBdr>
        <w:top w:val="none" w:sz="0" w:space="0" w:color="auto"/>
        <w:left w:val="none" w:sz="0" w:space="0" w:color="auto"/>
        <w:bottom w:val="none" w:sz="0" w:space="0" w:color="auto"/>
        <w:right w:val="none" w:sz="0" w:space="0" w:color="auto"/>
      </w:divBdr>
    </w:div>
    <w:div w:id="865678629">
      <w:bodyDiv w:val="1"/>
      <w:marLeft w:val="0"/>
      <w:marRight w:val="0"/>
      <w:marTop w:val="0"/>
      <w:marBottom w:val="0"/>
      <w:divBdr>
        <w:top w:val="none" w:sz="0" w:space="0" w:color="auto"/>
        <w:left w:val="none" w:sz="0" w:space="0" w:color="auto"/>
        <w:bottom w:val="none" w:sz="0" w:space="0" w:color="auto"/>
        <w:right w:val="none" w:sz="0" w:space="0" w:color="auto"/>
      </w:divBdr>
    </w:div>
    <w:div w:id="930117699">
      <w:bodyDiv w:val="1"/>
      <w:marLeft w:val="0"/>
      <w:marRight w:val="0"/>
      <w:marTop w:val="0"/>
      <w:marBottom w:val="0"/>
      <w:divBdr>
        <w:top w:val="none" w:sz="0" w:space="0" w:color="auto"/>
        <w:left w:val="none" w:sz="0" w:space="0" w:color="auto"/>
        <w:bottom w:val="none" w:sz="0" w:space="0" w:color="auto"/>
        <w:right w:val="none" w:sz="0" w:space="0" w:color="auto"/>
      </w:divBdr>
    </w:div>
    <w:div w:id="990521566">
      <w:bodyDiv w:val="1"/>
      <w:marLeft w:val="0"/>
      <w:marRight w:val="0"/>
      <w:marTop w:val="0"/>
      <w:marBottom w:val="0"/>
      <w:divBdr>
        <w:top w:val="none" w:sz="0" w:space="0" w:color="auto"/>
        <w:left w:val="none" w:sz="0" w:space="0" w:color="auto"/>
        <w:bottom w:val="none" w:sz="0" w:space="0" w:color="auto"/>
        <w:right w:val="none" w:sz="0" w:space="0" w:color="auto"/>
      </w:divBdr>
    </w:div>
    <w:div w:id="1053043794">
      <w:bodyDiv w:val="1"/>
      <w:marLeft w:val="0"/>
      <w:marRight w:val="0"/>
      <w:marTop w:val="0"/>
      <w:marBottom w:val="0"/>
      <w:divBdr>
        <w:top w:val="none" w:sz="0" w:space="0" w:color="auto"/>
        <w:left w:val="none" w:sz="0" w:space="0" w:color="auto"/>
        <w:bottom w:val="none" w:sz="0" w:space="0" w:color="auto"/>
        <w:right w:val="none" w:sz="0" w:space="0" w:color="auto"/>
      </w:divBdr>
    </w:div>
    <w:div w:id="1079641147">
      <w:bodyDiv w:val="1"/>
      <w:marLeft w:val="0"/>
      <w:marRight w:val="0"/>
      <w:marTop w:val="0"/>
      <w:marBottom w:val="0"/>
      <w:divBdr>
        <w:top w:val="none" w:sz="0" w:space="0" w:color="auto"/>
        <w:left w:val="none" w:sz="0" w:space="0" w:color="auto"/>
        <w:bottom w:val="none" w:sz="0" w:space="0" w:color="auto"/>
        <w:right w:val="none" w:sz="0" w:space="0" w:color="auto"/>
      </w:divBdr>
    </w:div>
    <w:div w:id="1087381970">
      <w:bodyDiv w:val="1"/>
      <w:marLeft w:val="0"/>
      <w:marRight w:val="0"/>
      <w:marTop w:val="0"/>
      <w:marBottom w:val="0"/>
      <w:divBdr>
        <w:top w:val="none" w:sz="0" w:space="0" w:color="auto"/>
        <w:left w:val="none" w:sz="0" w:space="0" w:color="auto"/>
        <w:bottom w:val="none" w:sz="0" w:space="0" w:color="auto"/>
        <w:right w:val="none" w:sz="0" w:space="0" w:color="auto"/>
      </w:divBdr>
    </w:div>
    <w:div w:id="1099252915">
      <w:bodyDiv w:val="1"/>
      <w:marLeft w:val="0"/>
      <w:marRight w:val="0"/>
      <w:marTop w:val="0"/>
      <w:marBottom w:val="0"/>
      <w:divBdr>
        <w:top w:val="none" w:sz="0" w:space="0" w:color="auto"/>
        <w:left w:val="none" w:sz="0" w:space="0" w:color="auto"/>
        <w:bottom w:val="none" w:sz="0" w:space="0" w:color="auto"/>
        <w:right w:val="none" w:sz="0" w:space="0" w:color="auto"/>
      </w:divBdr>
    </w:div>
    <w:div w:id="1128815617">
      <w:bodyDiv w:val="1"/>
      <w:marLeft w:val="0"/>
      <w:marRight w:val="0"/>
      <w:marTop w:val="0"/>
      <w:marBottom w:val="0"/>
      <w:divBdr>
        <w:top w:val="none" w:sz="0" w:space="0" w:color="auto"/>
        <w:left w:val="none" w:sz="0" w:space="0" w:color="auto"/>
        <w:bottom w:val="none" w:sz="0" w:space="0" w:color="auto"/>
        <w:right w:val="none" w:sz="0" w:space="0" w:color="auto"/>
      </w:divBdr>
    </w:div>
    <w:div w:id="1130896731">
      <w:bodyDiv w:val="1"/>
      <w:marLeft w:val="0"/>
      <w:marRight w:val="0"/>
      <w:marTop w:val="0"/>
      <w:marBottom w:val="0"/>
      <w:divBdr>
        <w:top w:val="none" w:sz="0" w:space="0" w:color="auto"/>
        <w:left w:val="none" w:sz="0" w:space="0" w:color="auto"/>
        <w:bottom w:val="none" w:sz="0" w:space="0" w:color="auto"/>
        <w:right w:val="none" w:sz="0" w:space="0" w:color="auto"/>
      </w:divBdr>
    </w:div>
    <w:div w:id="1220704506">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0894439">
      <w:bodyDiv w:val="1"/>
      <w:marLeft w:val="0"/>
      <w:marRight w:val="0"/>
      <w:marTop w:val="0"/>
      <w:marBottom w:val="0"/>
      <w:divBdr>
        <w:top w:val="none" w:sz="0" w:space="0" w:color="auto"/>
        <w:left w:val="none" w:sz="0" w:space="0" w:color="auto"/>
        <w:bottom w:val="none" w:sz="0" w:space="0" w:color="auto"/>
        <w:right w:val="none" w:sz="0" w:space="0" w:color="auto"/>
      </w:divBdr>
    </w:div>
    <w:div w:id="1348872980">
      <w:bodyDiv w:val="1"/>
      <w:marLeft w:val="0"/>
      <w:marRight w:val="0"/>
      <w:marTop w:val="0"/>
      <w:marBottom w:val="0"/>
      <w:divBdr>
        <w:top w:val="none" w:sz="0" w:space="0" w:color="auto"/>
        <w:left w:val="none" w:sz="0" w:space="0" w:color="auto"/>
        <w:bottom w:val="none" w:sz="0" w:space="0" w:color="auto"/>
        <w:right w:val="none" w:sz="0" w:space="0" w:color="auto"/>
      </w:divBdr>
    </w:div>
    <w:div w:id="1349141580">
      <w:bodyDiv w:val="1"/>
      <w:marLeft w:val="0"/>
      <w:marRight w:val="0"/>
      <w:marTop w:val="0"/>
      <w:marBottom w:val="0"/>
      <w:divBdr>
        <w:top w:val="none" w:sz="0" w:space="0" w:color="auto"/>
        <w:left w:val="none" w:sz="0" w:space="0" w:color="auto"/>
        <w:bottom w:val="none" w:sz="0" w:space="0" w:color="auto"/>
        <w:right w:val="none" w:sz="0" w:space="0" w:color="auto"/>
      </w:divBdr>
    </w:div>
    <w:div w:id="1422412405">
      <w:bodyDiv w:val="1"/>
      <w:marLeft w:val="0"/>
      <w:marRight w:val="0"/>
      <w:marTop w:val="0"/>
      <w:marBottom w:val="0"/>
      <w:divBdr>
        <w:top w:val="none" w:sz="0" w:space="0" w:color="auto"/>
        <w:left w:val="none" w:sz="0" w:space="0" w:color="auto"/>
        <w:bottom w:val="none" w:sz="0" w:space="0" w:color="auto"/>
        <w:right w:val="none" w:sz="0" w:space="0" w:color="auto"/>
      </w:divBdr>
    </w:div>
    <w:div w:id="1492989501">
      <w:bodyDiv w:val="1"/>
      <w:marLeft w:val="0"/>
      <w:marRight w:val="0"/>
      <w:marTop w:val="0"/>
      <w:marBottom w:val="0"/>
      <w:divBdr>
        <w:top w:val="none" w:sz="0" w:space="0" w:color="auto"/>
        <w:left w:val="none" w:sz="0" w:space="0" w:color="auto"/>
        <w:bottom w:val="none" w:sz="0" w:space="0" w:color="auto"/>
        <w:right w:val="none" w:sz="0" w:space="0" w:color="auto"/>
      </w:divBdr>
    </w:div>
    <w:div w:id="1550342596">
      <w:bodyDiv w:val="1"/>
      <w:marLeft w:val="0"/>
      <w:marRight w:val="0"/>
      <w:marTop w:val="0"/>
      <w:marBottom w:val="0"/>
      <w:divBdr>
        <w:top w:val="none" w:sz="0" w:space="0" w:color="auto"/>
        <w:left w:val="none" w:sz="0" w:space="0" w:color="auto"/>
        <w:bottom w:val="none" w:sz="0" w:space="0" w:color="auto"/>
        <w:right w:val="none" w:sz="0" w:space="0" w:color="auto"/>
      </w:divBdr>
    </w:div>
    <w:div w:id="1572081649">
      <w:bodyDiv w:val="1"/>
      <w:marLeft w:val="0"/>
      <w:marRight w:val="0"/>
      <w:marTop w:val="0"/>
      <w:marBottom w:val="0"/>
      <w:divBdr>
        <w:top w:val="none" w:sz="0" w:space="0" w:color="auto"/>
        <w:left w:val="none" w:sz="0" w:space="0" w:color="auto"/>
        <w:bottom w:val="none" w:sz="0" w:space="0" w:color="auto"/>
        <w:right w:val="none" w:sz="0" w:space="0" w:color="auto"/>
      </w:divBdr>
    </w:div>
    <w:div w:id="1591545873">
      <w:bodyDiv w:val="1"/>
      <w:marLeft w:val="0"/>
      <w:marRight w:val="0"/>
      <w:marTop w:val="0"/>
      <w:marBottom w:val="0"/>
      <w:divBdr>
        <w:top w:val="none" w:sz="0" w:space="0" w:color="auto"/>
        <w:left w:val="none" w:sz="0" w:space="0" w:color="auto"/>
        <w:bottom w:val="none" w:sz="0" w:space="0" w:color="auto"/>
        <w:right w:val="none" w:sz="0" w:space="0" w:color="auto"/>
      </w:divBdr>
    </w:div>
    <w:div w:id="1594047545">
      <w:bodyDiv w:val="1"/>
      <w:marLeft w:val="0"/>
      <w:marRight w:val="0"/>
      <w:marTop w:val="0"/>
      <w:marBottom w:val="0"/>
      <w:divBdr>
        <w:top w:val="none" w:sz="0" w:space="0" w:color="auto"/>
        <w:left w:val="none" w:sz="0" w:space="0" w:color="auto"/>
        <w:bottom w:val="none" w:sz="0" w:space="0" w:color="auto"/>
        <w:right w:val="none" w:sz="0" w:space="0" w:color="auto"/>
      </w:divBdr>
    </w:div>
    <w:div w:id="1597178393">
      <w:bodyDiv w:val="1"/>
      <w:marLeft w:val="0"/>
      <w:marRight w:val="0"/>
      <w:marTop w:val="0"/>
      <w:marBottom w:val="0"/>
      <w:divBdr>
        <w:top w:val="none" w:sz="0" w:space="0" w:color="auto"/>
        <w:left w:val="none" w:sz="0" w:space="0" w:color="auto"/>
        <w:bottom w:val="none" w:sz="0" w:space="0" w:color="auto"/>
        <w:right w:val="none" w:sz="0" w:space="0" w:color="auto"/>
      </w:divBdr>
    </w:div>
    <w:div w:id="1601376201">
      <w:bodyDiv w:val="1"/>
      <w:marLeft w:val="0"/>
      <w:marRight w:val="0"/>
      <w:marTop w:val="0"/>
      <w:marBottom w:val="0"/>
      <w:divBdr>
        <w:top w:val="none" w:sz="0" w:space="0" w:color="auto"/>
        <w:left w:val="none" w:sz="0" w:space="0" w:color="auto"/>
        <w:bottom w:val="none" w:sz="0" w:space="0" w:color="auto"/>
        <w:right w:val="none" w:sz="0" w:space="0" w:color="auto"/>
      </w:divBdr>
    </w:div>
    <w:div w:id="1604528646">
      <w:bodyDiv w:val="1"/>
      <w:marLeft w:val="0"/>
      <w:marRight w:val="0"/>
      <w:marTop w:val="0"/>
      <w:marBottom w:val="0"/>
      <w:divBdr>
        <w:top w:val="none" w:sz="0" w:space="0" w:color="auto"/>
        <w:left w:val="none" w:sz="0" w:space="0" w:color="auto"/>
        <w:bottom w:val="none" w:sz="0" w:space="0" w:color="auto"/>
        <w:right w:val="none" w:sz="0" w:space="0" w:color="auto"/>
      </w:divBdr>
    </w:div>
    <w:div w:id="1616402778">
      <w:bodyDiv w:val="1"/>
      <w:marLeft w:val="0"/>
      <w:marRight w:val="0"/>
      <w:marTop w:val="0"/>
      <w:marBottom w:val="0"/>
      <w:divBdr>
        <w:top w:val="none" w:sz="0" w:space="0" w:color="auto"/>
        <w:left w:val="none" w:sz="0" w:space="0" w:color="auto"/>
        <w:bottom w:val="none" w:sz="0" w:space="0" w:color="auto"/>
        <w:right w:val="none" w:sz="0" w:space="0" w:color="auto"/>
      </w:divBdr>
    </w:div>
    <w:div w:id="1681470375">
      <w:bodyDiv w:val="1"/>
      <w:marLeft w:val="0"/>
      <w:marRight w:val="0"/>
      <w:marTop w:val="0"/>
      <w:marBottom w:val="0"/>
      <w:divBdr>
        <w:top w:val="none" w:sz="0" w:space="0" w:color="auto"/>
        <w:left w:val="none" w:sz="0" w:space="0" w:color="auto"/>
        <w:bottom w:val="none" w:sz="0" w:space="0" w:color="auto"/>
        <w:right w:val="none" w:sz="0" w:space="0" w:color="auto"/>
      </w:divBdr>
    </w:div>
    <w:div w:id="1687050572">
      <w:bodyDiv w:val="1"/>
      <w:marLeft w:val="0"/>
      <w:marRight w:val="0"/>
      <w:marTop w:val="0"/>
      <w:marBottom w:val="0"/>
      <w:divBdr>
        <w:top w:val="none" w:sz="0" w:space="0" w:color="auto"/>
        <w:left w:val="none" w:sz="0" w:space="0" w:color="auto"/>
        <w:bottom w:val="none" w:sz="0" w:space="0" w:color="auto"/>
        <w:right w:val="none" w:sz="0" w:space="0" w:color="auto"/>
      </w:divBdr>
    </w:div>
    <w:div w:id="1694265865">
      <w:bodyDiv w:val="1"/>
      <w:marLeft w:val="0"/>
      <w:marRight w:val="0"/>
      <w:marTop w:val="0"/>
      <w:marBottom w:val="0"/>
      <w:divBdr>
        <w:top w:val="none" w:sz="0" w:space="0" w:color="auto"/>
        <w:left w:val="none" w:sz="0" w:space="0" w:color="auto"/>
        <w:bottom w:val="none" w:sz="0" w:space="0" w:color="auto"/>
        <w:right w:val="none" w:sz="0" w:space="0" w:color="auto"/>
      </w:divBdr>
    </w:div>
    <w:div w:id="1708801029">
      <w:bodyDiv w:val="1"/>
      <w:marLeft w:val="0"/>
      <w:marRight w:val="0"/>
      <w:marTop w:val="0"/>
      <w:marBottom w:val="0"/>
      <w:divBdr>
        <w:top w:val="none" w:sz="0" w:space="0" w:color="auto"/>
        <w:left w:val="none" w:sz="0" w:space="0" w:color="auto"/>
        <w:bottom w:val="none" w:sz="0" w:space="0" w:color="auto"/>
        <w:right w:val="none" w:sz="0" w:space="0" w:color="auto"/>
      </w:divBdr>
    </w:div>
    <w:div w:id="1753891455">
      <w:bodyDiv w:val="1"/>
      <w:marLeft w:val="0"/>
      <w:marRight w:val="0"/>
      <w:marTop w:val="0"/>
      <w:marBottom w:val="0"/>
      <w:divBdr>
        <w:top w:val="none" w:sz="0" w:space="0" w:color="auto"/>
        <w:left w:val="none" w:sz="0" w:space="0" w:color="auto"/>
        <w:bottom w:val="none" w:sz="0" w:space="0" w:color="auto"/>
        <w:right w:val="none" w:sz="0" w:space="0" w:color="auto"/>
      </w:divBdr>
    </w:div>
    <w:div w:id="1783186723">
      <w:bodyDiv w:val="1"/>
      <w:marLeft w:val="0"/>
      <w:marRight w:val="0"/>
      <w:marTop w:val="0"/>
      <w:marBottom w:val="0"/>
      <w:divBdr>
        <w:top w:val="none" w:sz="0" w:space="0" w:color="auto"/>
        <w:left w:val="none" w:sz="0" w:space="0" w:color="auto"/>
        <w:bottom w:val="none" w:sz="0" w:space="0" w:color="auto"/>
        <w:right w:val="none" w:sz="0" w:space="0" w:color="auto"/>
      </w:divBdr>
    </w:div>
    <w:div w:id="1810707667">
      <w:bodyDiv w:val="1"/>
      <w:marLeft w:val="0"/>
      <w:marRight w:val="0"/>
      <w:marTop w:val="0"/>
      <w:marBottom w:val="0"/>
      <w:divBdr>
        <w:top w:val="none" w:sz="0" w:space="0" w:color="auto"/>
        <w:left w:val="none" w:sz="0" w:space="0" w:color="auto"/>
        <w:bottom w:val="none" w:sz="0" w:space="0" w:color="auto"/>
        <w:right w:val="none" w:sz="0" w:space="0" w:color="auto"/>
      </w:divBdr>
    </w:div>
    <w:div w:id="1840851801">
      <w:bodyDiv w:val="1"/>
      <w:marLeft w:val="0"/>
      <w:marRight w:val="0"/>
      <w:marTop w:val="0"/>
      <w:marBottom w:val="0"/>
      <w:divBdr>
        <w:top w:val="none" w:sz="0" w:space="0" w:color="auto"/>
        <w:left w:val="none" w:sz="0" w:space="0" w:color="auto"/>
        <w:bottom w:val="none" w:sz="0" w:space="0" w:color="auto"/>
        <w:right w:val="none" w:sz="0" w:space="0" w:color="auto"/>
      </w:divBdr>
    </w:div>
    <w:div w:id="1880166205">
      <w:bodyDiv w:val="1"/>
      <w:marLeft w:val="0"/>
      <w:marRight w:val="0"/>
      <w:marTop w:val="0"/>
      <w:marBottom w:val="0"/>
      <w:divBdr>
        <w:top w:val="none" w:sz="0" w:space="0" w:color="auto"/>
        <w:left w:val="none" w:sz="0" w:space="0" w:color="auto"/>
        <w:bottom w:val="none" w:sz="0" w:space="0" w:color="auto"/>
        <w:right w:val="none" w:sz="0" w:space="0" w:color="auto"/>
      </w:divBdr>
    </w:div>
    <w:div w:id="1913343777">
      <w:bodyDiv w:val="1"/>
      <w:marLeft w:val="0"/>
      <w:marRight w:val="0"/>
      <w:marTop w:val="0"/>
      <w:marBottom w:val="0"/>
      <w:divBdr>
        <w:top w:val="none" w:sz="0" w:space="0" w:color="auto"/>
        <w:left w:val="none" w:sz="0" w:space="0" w:color="auto"/>
        <w:bottom w:val="none" w:sz="0" w:space="0" w:color="auto"/>
        <w:right w:val="none" w:sz="0" w:space="0" w:color="auto"/>
      </w:divBdr>
    </w:div>
    <w:div w:id="1977680248">
      <w:bodyDiv w:val="1"/>
      <w:marLeft w:val="0"/>
      <w:marRight w:val="0"/>
      <w:marTop w:val="0"/>
      <w:marBottom w:val="0"/>
      <w:divBdr>
        <w:top w:val="none" w:sz="0" w:space="0" w:color="auto"/>
        <w:left w:val="none" w:sz="0" w:space="0" w:color="auto"/>
        <w:bottom w:val="none" w:sz="0" w:space="0" w:color="auto"/>
        <w:right w:val="none" w:sz="0" w:space="0" w:color="auto"/>
      </w:divBdr>
    </w:div>
    <w:div w:id="1984387464">
      <w:bodyDiv w:val="1"/>
      <w:marLeft w:val="0"/>
      <w:marRight w:val="0"/>
      <w:marTop w:val="0"/>
      <w:marBottom w:val="0"/>
      <w:divBdr>
        <w:top w:val="none" w:sz="0" w:space="0" w:color="auto"/>
        <w:left w:val="none" w:sz="0" w:space="0" w:color="auto"/>
        <w:bottom w:val="none" w:sz="0" w:space="0" w:color="auto"/>
        <w:right w:val="none" w:sz="0" w:space="0" w:color="auto"/>
      </w:divBdr>
    </w:div>
    <w:div w:id="1991790288">
      <w:bodyDiv w:val="1"/>
      <w:marLeft w:val="0"/>
      <w:marRight w:val="0"/>
      <w:marTop w:val="0"/>
      <w:marBottom w:val="0"/>
      <w:divBdr>
        <w:top w:val="none" w:sz="0" w:space="0" w:color="auto"/>
        <w:left w:val="none" w:sz="0" w:space="0" w:color="auto"/>
        <w:bottom w:val="none" w:sz="0" w:space="0" w:color="auto"/>
        <w:right w:val="none" w:sz="0" w:space="0" w:color="auto"/>
      </w:divBdr>
    </w:div>
    <w:div w:id="2046176311">
      <w:bodyDiv w:val="1"/>
      <w:marLeft w:val="0"/>
      <w:marRight w:val="0"/>
      <w:marTop w:val="0"/>
      <w:marBottom w:val="0"/>
      <w:divBdr>
        <w:top w:val="none" w:sz="0" w:space="0" w:color="auto"/>
        <w:left w:val="none" w:sz="0" w:space="0" w:color="auto"/>
        <w:bottom w:val="none" w:sz="0" w:space="0" w:color="auto"/>
        <w:right w:val="none" w:sz="0" w:space="0" w:color="auto"/>
      </w:divBdr>
    </w:div>
    <w:div w:id="205056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18</Pages>
  <Words>5622</Words>
  <Characters>32047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USER1</cp:lastModifiedBy>
  <cp:revision>22</cp:revision>
  <cp:lastPrinted>2026-03-23T03:00:00Z</cp:lastPrinted>
  <dcterms:created xsi:type="dcterms:W3CDTF">2026-04-24T10:59:00Z</dcterms:created>
  <dcterms:modified xsi:type="dcterms:W3CDTF">2026-04-29T12:23:00Z</dcterms:modified>
</cp:coreProperties>
</file>